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993"/>
        <w:gridCol w:w="3543"/>
        <w:gridCol w:w="2835"/>
        <w:gridCol w:w="1680"/>
        <w:gridCol w:w="7373"/>
        <w:gridCol w:w="1681"/>
        <w:gridCol w:w="9052"/>
      </w:tblGrid>
      <w:tr>
        <w:trPr>
          <w:trHeight w:val="1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 dyplomowego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(3 sem, 2 z.p.)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(20  sem, 55 p.w, 20 z.p, 30 p.w)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Ukończony tok studiów do V semestru włącznie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7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Założenia i cele przedmiotu: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Umiejętność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samodzielnego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rozwiązania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zagadnień dotyczących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egzaminu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dyplomowego   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teoretycznego.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Umiejętność pracy w pracowni ratownictwa medycznego - student powinien samodzielnie formułować cele badania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pacjenta/poszkodowanego,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prowadzić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badania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wykorzystując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sprzęt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aparaturę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medyczną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pracowni ratownictwa medycznego,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konstruowanie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wniosków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opracowanie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zagadnień wspomagających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przygotowanie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egzaminu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dyplomowego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praktycznego.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Złożenie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wynikiem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pozytywnym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egzaminu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dyplomowego,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kończącego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studia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pierwszego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stopnia.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uczenia się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Efekty: W_01 – W_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oraz U_ 01 – U_02 będą sprawdzane </w:t>
            </w:r>
            <w:r>
              <w:rPr/>
              <w:t xml:space="preserve">w trakcie seminariów   i zajęć praktycznych na podstawie znajomości poruszanych (rozwiązywanych) problemów, aktywności i zaangażowania studenta, </w:t>
            </w:r>
          </w:p>
          <w:p>
            <w:pPr>
              <w:pStyle w:val="TableParagraph"/>
              <w:widowControl w:val="false"/>
              <w:ind w:left="72" w:right="3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Efekty: K_01,  K_02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 xml:space="preserve">będą sprawdzane w trakcie seminariów i zajęć praktycznych, podczas dyskusji i sposobu rozwiązania problemów,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>obserwacji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studenta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podczas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pracy w grupie.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zakończone są zaliczeniem na ocenę, na podstawie obowiązkowej obecności i zaangażowania w pracy.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praktyczne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oceny z wykonywanych czynności w SOR, wykorzystanie nabytych wiadomości w codziennej praktyce, ćwiczenie scenariuszy,  właściwe wdrażanie postępowania diagnostycznego, leczniczego i zapobiegającego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Elementy składowe oceny:  Ocena końcowa jest średnią oceny z zajęć praktycznych i seminarium.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color="auto" w:fill="FFFFFF"/>
              <w:tabs>
                <w:tab w:val="clear" w:pos="708"/>
                <w:tab w:val="left" w:pos="360" w:leader="none"/>
              </w:tabs>
              <w:snapToGrid w:val="false"/>
              <w:spacing w:lineRule="auto" w:line="360" w:before="0" w:after="0"/>
              <w:ind w:left="720" w:right="19" w:hanging="720"/>
              <w:jc w:val="both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Seminarium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 w:before="0" w:after="0"/>
              <w:ind w:left="346" w:right="19" w:hanging="0"/>
              <w:jc w:val="both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egzaminu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dyplomowego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teoretycznego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dyskusje studentów i prowadzącego na tematy dotyczące tematyki seminaryjnej, omówienia niektórych zagadnień związanych z egzaminem dyplomowym. </w:t>
            </w:r>
          </w:p>
          <w:p>
            <w:pPr>
              <w:pStyle w:val="Normal"/>
              <w:widowControl w:val="false"/>
              <w:spacing w:lineRule="auto" w:line="240"/>
              <w:ind w:left="36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Obejmuje wiadomości z zakresu ratownictwa medycznego oraz medycyny ratunkowej z elementami medycyny katastrof, wiedza teoretyczna z realizowanych w toku studiów przedmiotów.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Rozwiązywanie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testów,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pracowni ratownictwa medycznego,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praca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grupach,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scenariuszy przygotowanych przez prowadzącego.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color="auto" w:fill="FFFFFF"/>
              <w:snapToGrid w:val="false"/>
              <w:spacing w:lineRule="auto" w:line="240" w:before="0" w:after="0"/>
              <w:ind w:left="346" w:right="19" w:hanging="346"/>
              <w:jc w:val="both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Zajęcia praktyczne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 w:before="0" w:after="0"/>
              <w:ind w:left="346" w:right="19" w:hanging="0"/>
              <w:jc w:val="both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egzaminu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dyplomowego 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praktycznego</w:t>
            </w:r>
          </w:p>
          <w:p>
            <w:pPr>
              <w:pStyle w:val="Normal"/>
              <w:widowControl w:val="false"/>
              <w:spacing w:lineRule="auto" w:line="240"/>
              <w:ind w:left="36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Obejmują zagadnienia podstawowych i zaawansowanych technik udzielania pomocy medycznej w warunkach przedszpitalnych; zaawansowane techniki diagnostyki i stabilizacji czynności życiowych oraz segregację chorych w warunkach Szpitalnego Oddziału Ratunkowego.</w:t>
            </w:r>
          </w:p>
          <w:p>
            <w:pPr>
              <w:pStyle w:val="Default"/>
              <w:widowControl w:val="false"/>
              <w:numPr>
                <w:ilvl w:val="0"/>
                <w:numId w:val="1"/>
              </w:numPr>
              <w:ind w:left="772" w:hanging="426"/>
              <w:rPr/>
            </w:pPr>
            <w:r>
              <w:rPr>
                <w:spacing w:val="-1"/>
              </w:rPr>
              <w:t>Rozpoznanie</w:t>
            </w:r>
            <w:r>
              <w:rPr/>
              <w:t xml:space="preserve"> </w:t>
            </w:r>
            <w:r>
              <w:rPr>
                <w:spacing w:val="-1"/>
              </w:rPr>
              <w:t>stanów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nagłego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zagrożenia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zdrowotnego</w:t>
            </w:r>
            <w:r>
              <w:rPr>
                <w:spacing w:val="1"/>
              </w:rPr>
              <w:t xml:space="preserve"> </w:t>
            </w:r>
            <w:r>
              <w:rPr/>
              <w:t>u dorosłych, dzieci,</w:t>
            </w:r>
            <w:r>
              <w:rPr>
                <w:spacing w:val="1"/>
              </w:rPr>
              <w:t xml:space="preserve"> </w:t>
            </w:r>
            <w:r>
              <w:rPr/>
              <w:t>niemowląt i</w:t>
            </w:r>
            <w:r>
              <w:rPr>
                <w:spacing w:val="-21"/>
              </w:rPr>
              <w:t xml:space="preserve"> </w:t>
            </w:r>
            <w:r>
              <w:rPr/>
              <w:t>noworodków,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846" w:leader="none"/>
                <w:tab w:val="left" w:pos="847" w:leader="none"/>
              </w:tabs>
              <w:spacing w:lineRule="auto" w:line="276" w:before="51" w:after="0"/>
              <w:ind w:left="772" w:right="330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Postawienie diagnozy ratowniczej na podstawie badania podmiotowego, przedmiotowego, zapisu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EKG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wdrożenie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adekwatnego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postępowania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ratunkowego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każdej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grupie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wiekowej,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niezależnie 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okoliczności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wystąpienia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stanu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zagrożenia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zdrowotnego,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czasu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miejsca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zdarzenia.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72" w:leader="none"/>
              </w:tabs>
              <w:spacing w:lineRule="exact" w:line="229" w:before="1" w:after="0"/>
              <w:ind w:left="431" w:hanging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Podjęcie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lub odstąpienie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medycznych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czynności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ratunkowych,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ind w:left="431" w:right="371" w:hanging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Udokumentowanie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wykonanych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medycznych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czynności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ratunkowych.</w:t>
            </w:r>
          </w:p>
          <w:p>
            <w:pPr>
              <w:pStyle w:val="Default"/>
              <w:widowControl w:val="false"/>
              <w:rPr/>
            </w:pPr>
            <w:r>
              <w:rPr/>
            </w:r>
          </w:p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Podstawowe podręczniki do przedmiotów,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Czasopisma i publikacje naukowe związane z ratownictwem medycznym.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Strony internetowe,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Materiały wykładowców.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1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2230" w:leader="none"/>
              </w:tabs>
              <w:spacing w:lineRule="auto" w:line="254"/>
              <w:ind w:left="71" w:right="7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rozumie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zasady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postępowania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schorzeniach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wszystkich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grupach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ratowniczych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47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uwzględnieniem</w:t>
              <w:tab/>
            </w:r>
            <w:r>
              <w:rPr>
                <w:spacing w:val="-1"/>
                <w:sz w:val="24"/>
                <w:szCs w:val="24"/>
              </w:rPr>
              <w:t>odrębności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uzależnionych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wieku;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C.W3,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C.W67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7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rozumie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symptomatologię ogólną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zaburzeń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funkcjonowania</w:t>
            </w:r>
          </w:p>
          <w:p>
            <w:pPr>
              <w:pStyle w:val="TableParagraph"/>
              <w:widowControl w:val="false"/>
              <w:ind w:left="71" w:right="24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układów, narządów i zasady ich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klasyfikacji według głównych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systemów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klasyfikacyjnych,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zasady 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ich diagnozowania i postępowania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terapeutycznego;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C.W10,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C.W15,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C.W23,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C.W41,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C.W102,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C.W103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i rozumie mechanizmy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prowadzące do nagłych zagrożeń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zdrowia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życia,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zasady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postepowania 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ratunkowego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warunkach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przedszpitalnych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szpitalnych.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34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C.W17,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C.W18,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C.W36,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C.W42,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C.W43,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C.W44,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C.W46,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C.W55,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C.W56,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C.W61,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C.W62,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C.W64,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C.W65,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C.W78,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C.W83,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C.W86,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C.W92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2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i rozumie zasady badania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podmiotowego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przedmiotowego w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zakresie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niezbędnym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prowadzenia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medycznych czynności ratunkowych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we wszystkich grupach ratowniczych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C.W24,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C.W25,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32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1" w:right="10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i rozumie techniki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medycznych czynności ratunkowych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wykonywanych samodzielnie i 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zlecenie lekarza przez ratownika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medycznego</w:t>
            </w:r>
          </w:p>
          <w:p>
            <w:pPr>
              <w:pStyle w:val="TableParagraph"/>
              <w:widowControl w:val="false"/>
              <w:spacing w:before="5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C.W50,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C.W53,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C.W79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4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/>
              <w:ind w:left="71" w:right="8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wykorzystać podstawową wiedzę teoretyczną i dostępne źródła informacji w celu analizowania poszczególnych zdarzeń i zagadnień szczegółowych dotyczących ratownictwa medycznego, wykorzystując umiejętność prawidłowego wnioskowania.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C.U15,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C.U27,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Wykorzystuje dostępne źródła informacji, w tym elektroniczne oraz programy informatyczne do opisu zjawisk zachodzących w ratownictwie medycznym i opisu danych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C.U1,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C.U15,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C.U27,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11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Posiada świadomość 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konieczności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ustawicznego </w:t>
            </w:r>
            <w:r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dokształcania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się.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Kierowania się dobrem pacjenta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>
        <w:trPr>
          <w:trHeight w:val="50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 seminarium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seminarium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Samodzielne przygotowanie się do zajęć praktycznych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(20  sem, 55 p.w, 20 zp, 30p.w.)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(3 sem, 2 z.p.)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Data opracowania programu:1.10.202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1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56b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uiPriority w:val="1"/>
    <w:qFormat/>
    <w:rsid w:val="00d11cef"/>
    <w:rPr>
      <w:rFonts w:ascii="Times New Roman" w:hAnsi="Times New Roman" w:eastAsia="Times New Roman" w:cs="Times New Roman"/>
      <w:b/>
      <w:bCs/>
      <w:sz w:val="64"/>
      <w:szCs w:val="6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356bf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286d7c"/>
    <w:pPr>
      <w:widowControl w:val="false"/>
      <w:spacing w:lineRule="auto" w:line="240" w:before="0" w:after="0"/>
    </w:pPr>
    <w:rPr>
      <w:rFonts w:ascii="Times New Roman" w:hAnsi="Times New Roman" w:eastAsia="Times New Roman"/>
    </w:rPr>
  </w:style>
  <w:style w:type="paragraph" w:styleId="Tytu">
    <w:name w:val="Title"/>
    <w:basedOn w:val="Normal"/>
    <w:link w:val="TytuZnak"/>
    <w:uiPriority w:val="1"/>
    <w:qFormat/>
    <w:rsid w:val="00d11cef"/>
    <w:pPr>
      <w:widowControl w:val="false"/>
      <w:spacing w:lineRule="auto" w:line="240" w:before="423" w:after="0"/>
      <w:ind w:left="1208" w:right="1209" w:hanging="0"/>
      <w:jc w:val="center"/>
    </w:pPr>
    <w:rPr>
      <w:rFonts w:ascii="Times New Roman" w:hAnsi="Times New Roman" w:eastAsia="Times New Roman"/>
      <w:b/>
      <w:bCs/>
      <w:sz w:val="64"/>
      <w:szCs w:val="64"/>
    </w:rPr>
  </w:style>
  <w:style w:type="paragraph" w:styleId="Default" w:customStyle="1">
    <w:name w:val="Default"/>
    <w:qFormat/>
    <w:rsid w:val="0080614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6d7c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Application>LibreOffice/7.4.0.3$Windows_X86_64 LibreOffice_project/f85e47c08ddd19c015c0114a68350214f7066f5a</Application>
  <AppVersion>15.0000</AppVersion>
  <Pages>4</Pages>
  <Words>743</Words>
  <Characters>5282</Characters>
  <CharactersWithSpaces>5964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2021-09-08T16:02:00Z</dcterms:created>
  <dc:creator>Krystyna Brzozowska - Przychodzeń</dc:creator>
  <dc:description/>
  <dc:language>pl-PL</dc:language>
  <cp:lastModifiedBy/>
  <dcterms:modified xsi:type="dcterms:W3CDTF">2022-09-03T21:39:33Z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