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79" w:rsidRDefault="00875C79" w:rsidP="00875C79">
      <w:pPr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5C79" w:rsidRPr="00826FCA" w:rsidRDefault="008363B0" w:rsidP="008363B0">
      <w:pPr>
        <w:pStyle w:val="Nagwek1"/>
        <w:rPr>
          <w:color w:val="2E74B5" w:themeColor="accent1" w:themeShade="BF"/>
          <w:sz w:val="24"/>
          <w:szCs w:val="24"/>
        </w:rPr>
      </w:pPr>
      <w:r w:rsidRPr="00826FCA">
        <w:rPr>
          <w:color w:val="2E74B5" w:themeColor="accent1" w:themeShade="BF"/>
          <w:sz w:val="24"/>
          <w:szCs w:val="24"/>
        </w:rPr>
        <w:t>Sylabus przedmiotu. I rok. I semestr. Kierunek: Ratownictwo medyczne</w:t>
      </w:r>
    </w:p>
    <w:tbl>
      <w:tblPr>
        <w:tblW w:w="28505" w:type="dxa"/>
        <w:tblInd w:w="-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35"/>
        <w:gridCol w:w="957"/>
        <w:gridCol w:w="3544"/>
        <w:gridCol w:w="2835"/>
        <w:gridCol w:w="1682"/>
        <w:gridCol w:w="10"/>
        <w:gridCol w:w="7371"/>
        <w:gridCol w:w="1672"/>
        <w:gridCol w:w="9063"/>
        <w:gridCol w:w="40"/>
        <w:gridCol w:w="20"/>
      </w:tblGrid>
      <w:tr w:rsidR="00875C79" w:rsidRPr="00826FCA" w:rsidTr="0064365B">
        <w:trPr>
          <w:gridAfter w:val="1"/>
          <w:wAfter w:w="20" w:type="dxa"/>
          <w:trHeight w:val="100"/>
        </w:trPr>
        <w:tc>
          <w:tcPr>
            <w:tcW w:w="10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DC32EF">
        <w:trPr>
          <w:gridAfter w:val="1"/>
          <w:wAfter w:w="20" w:type="dxa"/>
          <w:trHeight w:val="30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>studia niestacjonarne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B43C65">
        <w:trPr>
          <w:gridAfter w:val="1"/>
          <w:wAfter w:w="20" w:type="dxa"/>
          <w:trHeight w:val="582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46F9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Medycyna Ratunkowa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  <w:trHeight w:val="31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  <w:trHeight w:val="256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556E78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F52633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cstheme="minorHAnsi"/>
                <w:sz w:val="24"/>
                <w:szCs w:val="24"/>
              </w:rPr>
              <w:t>C. Nauki kliniczne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  <w:trHeight w:val="25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 xml:space="preserve">Rok </w:t>
            </w:r>
            <w:r w:rsidR="00146934" w:rsidRPr="00826FCA"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363B0" w:rsidTr="0064365B">
        <w:trPr>
          <w:gridAfter w:val="1"/>
          <w:wAfter w:w="20" w:type="dxa"/>
          <w:trHeight w:val="36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363B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3B0">
              <w:rPr>
                <w:rFonts w:ascii="Times New Roman" w:hAnsi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46F9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a-DK"/>
              </w:rPr>
            </w:pPr>
            <w:r w:rsidRPr="00B46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a-DK"/>
              </w:rPr>
              <w:t>Semestr</w:t>
            </w:r>
            <w:r w:rsidR="00146934" w:rsidRPr="00B46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a-DK"/>
              </w:rPr>
              <w:t xml:space="preserve"> drugi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72548B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72548B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875C79" w:rsidTr="0064365B">
        <w:trPr>
          <w:gridAfter w:val="1"/>
          <w:wAfter w:w="20" w:type="dxa"/>
          <w:trHeight w:val="30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363B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3B0">
              <w:rPr>
                <w:rFonts w:ascii="Times New Roman" w:hAnsi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2E585C" w:rsidRDefault="00146934" w:rsidP="006436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3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363B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3B0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146934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h(10 h w.; 20 h ćw.; 20 h seminarium; 30 h zajęć praktycznych)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8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363B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3B0">
              <w:rPr>
                <w:rFonts w:ascii="Times New Roman" w:hAnsi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1D6A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Anatomia człowie</w:t>
            </w:r>
            <w:r w:rsidR="00146934">
              <w:rPr>
                <w:rFonts w:ascii="Times New Roman" w:hAnsi="Times New Roman"/>
                <w:sz w:val="24"/>
                <w:szCs w:val="24"/>
              </w:rPr>
              <w:t xml:space="preserve">ka, </w:t>
            </w:r>
            <w:r w:rsidR="00EF3FA7">
              <w:rPr>
                <w:rFonts w:ascii="Times New Roman" w:hAnsi="Times New Roman"/>
                <w:sz w:val="24"/>
                <w:szCs w:val="24"/>
              </w:rPr>
              <w:t xml:space="preserve">Podstawy medycznych czynności </w:t>
            </w:r>
            <w:r w:rsidR="00146934">
              <w:rPr>
                <w:rFonts w:ascii="Times New Roman" w:hAnsi="Times New Roman"/>
                <w:sz w:val="24"/>
                <w:szCs w:val="24"/>
              </w:rPr>
              <w:t>ratunkowych, Podstawowe zabiegi medyczne, Pierwsza pomoc.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1470"/>
        </w:trPr>
        <w:tc>
          <w:tcPr>
            <w:tcW w:w="10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794F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Założenia i cele</w:t>
            </w:r>
            <w:r w:rsidR="00F742B9">
              <w:rPr>
                <w:rFonts w:ascii="Times New Roman" w:hAnsi="Times New Roman"/>
                <w:b/>
                <w:sz w:val="24"/>
                <w:szCs w:val="24"/>
              </w:rPr>
              <w:t xml:space="preserve"> uczenia się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75C79" w:rsidRDefault="00875C79" w:rsidP="00794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794FD9" w:rsidRPr="00E5410A" w:rsidRDefault="00794FD9" w:rsidP="00794FD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Zapoznanie z organizacją systemów i organizacji ratowniczych w Polsce i Unii Europejskiej oraz aktami prawnymi w medycynie</w:t>
            </w:r>
          </w:p>
          <w:p w:rsidR="00794FD9" w:rsidRPr="00E5410A" w:rsidRDefault="00794FD9" w:rsidP="00794FD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Zapoznanie studentów mechanizmami nagłych zagrożeń zdrowia i życia pochodzenia wewnętrznego oraz postępowania w określonych stanach klinicznych</w:t>
            </w:r>
          </w:p>
          <w:p w:rsidR="00794FD9" w:rsidRPr="00794FD9" w:rsidRDefault="00794FD9" w:rsidP="00794FD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Zapoznanie z algorytmami podstawowych i zaawansowanych zabiegów resuscytacyjnych</w:t>
            </w:r>
          </w:p>
          <w:p w:rsidR="00875C79" w:rsidRDefault="00875C79" w:rsidP="00794FD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A827EC">
              <w:rPr>
                <w:rFonts w:ascii="Times New Roman" w:hAnsi="Times New Roman"/>
                <w:b/>
                <w:sz w:val="24"/>
                <w:szCs w:val="24"/>
              </w:rPr>
              <w:t>, seminaria, zajęcia praktyczne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4FD9" w:rsidRPr="00E5410A" w:rsidRDefault="00794FD9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Wyrabianie umiejętności postępowania ratowniczego w stanie nagłego zagrożenia zdrowotnego</w:t>
            </w:r>
          </w:p>
          <w:p w:rsidR="00794FD9" w:rsidRPr="00E5410A" w:rsidRDefault="00794FD9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Kształtowanie umiejętności komunikowania się z pacjentem, jego rodziną, świadkiem zaradzenia, współpracownikami</w:t>
            </w:r>
            <w:r w:rsidR="00E5410A" w:rsidRPr="00E5410A">
              <w:rPr>
                <w:rFonts w:ascii="Times New Roman" w:hAnsi="Times New Roman"/>
                <w:sz w:val="24"/>
                <w:szCs w:val="24"/>
              </w:rPr>
              <w:t xml:space="preserve"> i innymi pracownikami ochrony zdrowia</w:t>
            </w:r>
          </w:p>
          <w:p w:rsidR="00E5410A" w:rsidRPr="00794FD9" w:rsidRDefault="00E5410A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Kształtowanie postawy odpowiedzialności za podejmowane decyzje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73"/>
        </w:trPr>
        <w:tc>
          <w:tcPr>
            <w:tcW w:w="10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F742B9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07"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34207">
              <w:rPr>
                <w:rFonts w:ascii="Times New Roman" w:hAnsi="Times New Roman"/>
                <w:b/>
                <w:sz w:val="24"/>
                <w:szCs w:val="24"/>
              </w:rPr>
              <w:t>W_01</w:t>
            </w:r>
            <w:r w:rsidR="006F750F" w:rsidRPr="00634207">
              <w:rPr>
                <w:rFonts w:ascii="Times New Roman" w:hAnsi="Times New Roman"/>
                <w:b/>
                <w:sz w:val="24"/>
                <w:szCs w:val="24"/>
              </w:rPr>
              <w:t>,02,03,04,05,06,07,08,08,09,10</w:t>
            </w:r>
            <w:r w:rsidR="00634207" w:rsidRPr="00634207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  <w:r w:rsidR="006A2579">
              <w:rPr>
                <w:rFonts w:ascii="Times New Roman" w:hAnsi="Times New Roman"/>
                <w:b/>
                <w:sz w:val="24"/>
                <w:szCs w:val="24"/>
              </w:rPr>
              <w:t>,12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 będą sprawdzane na </w:t>
            </w:r>
            <w:r w:rsidR="006F750F">
              <w:rPr>
                <w:rFonts w:ascii="Times New Roman" w:hAnsi="Times New Roman"/>
                <w:sz w:val="24"/>
                <w:szCs w:val="24"/>
              </w:rPr>
              <w:t xml:space="preserve">odpowiedziach ustnych, </w:t>
            </w:r>
            <w:r>
              <w:rPr>
                <w:rFonts w:ascii="Times New Roman" w:hAnsi="Times New Roman"/>
                <w:sz w:val="24"/>
                <w:szCs w:val="24"/>
              </w:rPr>
              <w:t>kolokwiach pisemnych i egzaminie</w:t>
            </w:r>
            <w:r w:rsidR="006F75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C79" w:rsidRDefault="006F750F" w:rsidP="00643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U.01,</w:t>
            </w:r>
            <w:r w:rsidR="00634207" w:rsidRPr="00634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02,03,04,05,06,07,08,09,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875C79" w:rsidRPr="002E5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będą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ocenione w czasie ćwiczeń w pracowni, w SOR w wpisem do dzienniczka praktyk.</w:t>
            </w:r>
          </w:p>
          <w:p w:rsidR="00634207" w:rsidRPr="002E585C" w:rsidRDefault="00634207" w:rsidP="00643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Efekty: K_01,02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będą ocenione pracy indywidualnej i grupowej, poprzez aktywność.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00"/>
        </w:trPr>
        <w:tc>
          <w:tcPr>
            <w:tcW w:w="10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6F503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="00875C79" w:rsidRPr="00826FCA">
              <w:rPr>
                <w:rFonts w:ascii="Times New Roman" w:hAnsi="Times New Roman"/>
                <w:b/>
                <w:sz w:val="24"/>
                <w:szCs w:val="24"/>
              </w:rPr>
              <w:t>: egzamin</w:t>
            </w:r>
          </w:p>
          <w:p w:rsidR="00A52BB3" w:rsidRPr="00826FCA" w:rsidRDefault="00A52BB3" w:rsidP="00A52BB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26FCA">
              <w:rPr>
                <w:b/>
                <w:sz w:val="24"/>
                <w:szCs w:val="24"/>
              </w:rPr>
              <w:t>Obecność na  zajęciach obowiązkowa</w:t>
            </w:r>
          </w:p>
          <w:p w:rsidR="00A52BB3" w:rsidRPr="00826FCA" w:rsidRDefault="00A52BB3" w:rsidP="00A52BB3">
            <w:pPr>
              <w:spacing w:after="0" w:line="240" w:lineRule="auto"/>
              <w:rPr>
                <w:sz w:val="24"/>
                <w:szCs w:val="24"/>
              </w:rPr>
            </w:pPr>
            <w:r w:rsidRPr="00826FCA">
              <w:rPr>
                <w:b/>
                <w:sz w:val="24"/>
                <w:szCs w:val="24"/>
              </w:rPr>
              <w:t>Ćwiczenia</w:t>
            </w:r>
            <w:r w:rsidRPr="00826FCA">
              <w:rPr>
                <w:sz w:val="24"/>
                <w:szCs w:val="24"/>
              </w:rPr>
              <w:t>: oceny cząstkowe z wykonywanych ćwiczeń</w:t>
            </w:r>
            <w:r w:rsidR="00A403D9" w:rsidRPr="00826FCA">
              <w:rPr>
                <w:sz w:val="24"/>
                <w:szCs w:val="24"/>
              </w:rPr>
              <w:t xml:space="preserve"> z wpisem do dzienniczka praktyk.</w:t>
            </w:r>
          </w:p>
          <w:p w:rsidR="008014F5" w:rsidRPr="00826FCA" w:rsidRDefault="008014F5" w:rsidP="00A52BB3">
            <w:pPr>
              <w:spacing w:after="0" w:line="240" w:lineRule="auto"/>
              <w:rPr>
                <w:sz w:val="24"/>
                <w:szCs w:val="24"/>
              </w:rPr>
            </w:pPr>
            <w:r w:rsidRPr="00826FCA">
              <w:rPr>
                <w:b/>
                <w:sz w:val="24"/>
                <w:szCs w:val="24"/>
              </w:rPr>
              <w:t>Zajęcia praktyczne</w:t>
            </w:r>
            <w:r w:rsidRPr="00826FCA">
              <w:rPr>
                <w:sz w:val="24"/>
                <w:szCs w:val="24"/>
              </w:rPr>
              <w:t>: oceny cząstkowe z wykonywanych czynności w SOR</w:t>
            </w:r>
          </w:p>
          <w:p w:rsidR="00A52BB3" w:rsidRPr="00826FCA" w:rsidRDefault="00A52BB3" w:rsidP="00A52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26FCA">
              <w:rPr>
                <w:b/>
                <w:sz w:val="24"/>
                <w:szCs w:val="24"/>
              </w:rPr>
              <w:t>Wykłady</w:t>
            </w:r>
            <w:r w:rsidR="006F750F" w:rsidRPr="00826FCA">
              <w:rPr>
                <w:sz w:val="24"/>
                <w:szCs w:val="24"/>
              </w:rPr>
              <w:t xml:space="preserve">: </w:t>
            </w:r>
            <w:r w:rsidRPr="00826FCA">
              <w:rPr>
                <w:sz w:val="24"/>
                <w:szCs w:val="24"/>
              </w:rPr>
              <w:t>kolokwia semestralne</w:t>
            </w:r>
            <w:r w:rsidRPr="00826FCA">
              <w:rPr>
                <w:b/>
                <w:sz w:val="24"/>
                <w:szCs w:val="24"/>
              </w:rPr>
              <w:t xml:space="preserve">, </w:t>
            </w:r>
            <w:r w:rsidRPr="00826FCA">
              <w:rPr>
                <w:sz w:val="24"/>
                <w:szCs w:val="24"/>
              </w:rPr>
              <w:t>egzamin odbywa się w formie  p</w:t>
            </w:r>
            <w:r w:rsidR="004E1C3C" w:rsidRPr="00826FCA">
              <w:rPr>
                <w:sz w:val="24"/>
                <w:szCs w:val="24"/>
              </w:rPr>
              <w:t>ytań testowych – test do wyboru, mieszany, prawda, fałsz.  Z</w:t>
            </w:r>
            <w:r w:rsidRPr="00826FCA">
              <w:rPr>
                <w:sz w:val="24"/>
                <w:szCs w:val="24"/>
              </w:rPr>
              <w:t>a każde pytanie student może otrzymać 1 punkt</w:t>
            </w:r>
          </w:p>
          <w:p w:rsidR="00A52BB3" w:rsidRPr="00826FCA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26FCA">
              <w:rPr>
                <w:rFonts w:eastAsia="Times New Roman" w:cs="Times New Roman"/>
                <w:b/>
                <w:sz w:val="24"/>
                <w:szCs w:val="24"/>
              </w:rPr>
              <w:t>bardzo dobry (5,0) - 91% - 100%</w:t>
            </w:r>
          </w:p>
          <w:p w:rsidR="00A52BB3" w:rsidRPr="00826FCA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26FCA">
              <w:rPr>
                <w:rFonts w:eastAsia="Times New Roman" w:cs="Times New Roman"/>
                <w:b/>
                <w:sz w:val="24"/>
                <w:szCs w:val="24"/>
              </w:rPr>
              <w:t>dobry plus (4,5) – 81% - 90,99%</w:t>
            </w:r>
          </w:p>
          <w:p w:rsidR="00A52BB3" w:rsidRPr="00826FCA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26FCA">
              <w:rPr>
                <w:rFonts w:eastAsia="Times New Roman" w:cs="Times New Roman"/>
                <w:b/>
                <w:sz w:val="24"/>
                <w:szCs w:val="24"/>
              </w:rPr>
              <w:t>dobry (4,0) – 71% - 80,99%</w:t>
            </w:r>
          </w:p>
          <w:p w:rsidR="00A52BB3" w:rsidRPr="006F750F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6F750F">
              <w:rPr>
                <w:rFonts w:eastAsia="Times New Roman" w:cs="Times New Roman"/>
                <w:b/>
              </w:rPr>
              <w:lastRenderedPageBreak/>
              <w:t>dostateczny plus (3,5) -61% - 70,99%</w:t>
            </w:r>
          </w:p>
          <w:p w:rsidR="00A52BB3" w:rsidRPr="006F750F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6F750F">
              <w:rPr>
                <w:rFonts w:eastAsia="Times New Roman" w:cs="Times New Roman"/>
                <w:b/>
              </w:rPr>
              <w:t>dostateczny (3,0) – 51% - 60, 99%</w:t>
            </w:r>
          </w:p>
          <w:p w:rsidR="00A52BB3" w:rsidRPr="006F750F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6F750F">
              <w:rPr>
                <w:rFonts w:eastAsia="Times New Roman" w:cs="Times New Roman"/>
                <w:b/>
              </w:rPr>
              <w:t>niedostateczny  ( 2,0) - 0% -50,99%</w:t>
            </w:r>
          </w:p>
          <w:p w:rsidR="004E1C3C" w:rsidRPr="006F750F" w:rsidRDefault="00A52BB3" w:rsidP="00A52BB3">
            <w:pPr>
              <w:spacing w:after="0" w:line="240" w:lineRule="auto"/>
              <w:rPr>
                <w:b/>
              </w:rPr>
            </w:pPr>
            <w:r w:rsidRPr="006F750F">
              <w:rPr>
                <w:b/>
              </w:rPr>
              <w:t xml:space="preserve">Elementy składowe oceny: </w:t>
            </w:r>
          </w:p>
          <w:p w:rsidR="004E1C3C" w:rsidRPr="004E1C3C" w:rsidRDefault="00A52BB3" w:rsidP="00A52BB3">
            <w:pPr>
              <w:spacing w:after="0" w:line="240" w:lineRule="auto"/>
              <w:rPr>
                <w:b/>
                <w:u w:val="single"/>
              </w:rPr>
            </w:pPr>
            <w:r w:rsidRPr="006F750F">
              <w:rPr>
                <w:b/>
              </w:rPr>
              <w:t>Ocena końcowa jest</w:t>
            </w:r>
            <w:r w:rsidRPr="006F750F">
              <w:rPr>
                <w:b/>
                <w:u w:val="single"/>
              </w:rPr>
              <w:t>: średnią oceny z ćwiczeń, zajęć praktycznych  i wykładów (kolokwia)oraz z egzaminu</w:t>
            </w:r>
            <w:r w:rsidR="00E5410A">
              <w:rPr>
                <w:b/>
                <w:u w:val="single"/>
              </w:rPr>
              <w:t>(30 zadań)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992"/>
        </w:trPr>
        <w:tc>
          <w:tcPr>
            <w:tcW w:w="10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875C79" w:rsidRDefault="00794FD9" w:rsidP="00146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875C79">
              <w:rPr>
                <w:rFonts w:ascii="Times New Roman" w:hAnsi="Times New Roman"/>
                <w:b/>
                <w:sz w:val="24"/>
                <w:szCs w:val="24"/>
              </w:rPr>
              <w:t>ykłady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4FD9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Pojęcia stosowane w medycynie ratunkowej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Historia medycyny ratunkowej. System Ratownictwa medycznego w Polsce i inne modele RM w świecie.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Akty prawne Medycynie Ratunkowej.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Etapy postępowania resuscytacyjnego, łańcuch przeżycia. BLS.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Proces umierania. Definicja śmierci. Epidemiologia stanów zagrożenia życia.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Mechanizmy i przyczyny NZK. Patofizjologia, epidemiologia i rozpoznanie zatrzymania krążenia.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Jednostki systemu – SOR, Centrum Urazowe, Centrum Powiadamiania Ratunkowego, zespoły wyjazdowe, LPR, PSP i inne służby współpracujące z systemem PRM.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Podstawy patofizjologii układu sercowo-naczyniowego. Diagnostyka zaburzeń rytmu serca.</w:t>
            </w:r>
          </w:p>
          <w:p w:rsidR="006C22B3" w:rsidRP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Wstrząs. Rodzaje </w:t>
            </w:r>
            <w:r w:rsidR="00137928">
              <w:rPr>
                <w:rFonts w:ascii="Times New Roman" w:hAnsi="Times New Roman"/>
                <w:color w:val="000000"/>
                <w:sz w:val="24"/>
                <w:szCs w:val="24"/>
              </w:rPr>
              <w:t>wstrząsu.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B4B55" w:rsidRPr="007653FA" w:rsidRDefault="007653FA" w:rsidP="006C2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FA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146934" w:rsidRPr="007653FA" w:rsidRDefault="007653FA" w:rsidP="007653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ABC- resuscytacji krążeniowo-oddechowej, teoria i zasady ożywiania.</w:t>
            </w:r>
          </w:p>
          <w:p w:rsidR="00B634C3" w:rsidRP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BLS u dorosłych. AED.PAD.</w:t>
            </w:r>
          </w:p>
          <w:p w:rsid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Podstawy elektrokardiografii,</w:t>
            </w:r>
          </w:p>
          <w:p w:rsidR="007653FA" w:rsidRP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653FA">
              <w:rPr>
                <w:rFonts w:ascii="Times New Roman" w:hAnsi="Times New Roman"/>
                <w:sz w:val="24"/>
                <w:szCs w:val="24"/>
              </w:rPr>
              <w:t>nterpretacja podstawowych zaburzeń rytmu serca.</w:t>
            </w:r>
          </w:p>
          <w:p w:rsidR="007653FA" w:rsidRP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Technika wykonania EKG.</w:t>
            </w:r>
          </w:p>
          <w:p w:rsidR="007653FA" w:rsidRP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Tlenoterapia i wentylacja, wspomaganie i kontrola oddychania.</w:t>
            </w:r>
          </w:p>
          <w:p w:rsidR="00875C79" w:rsidRDefault="0021467D" w:rsidP="00B33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A827EC">
              <w:rPr>
                <w:rFonts w:ascii="Times New Roman" w:hAnsi="Times New Roman"/>
                <w:b/>
                <w:sz w:val="24"/>
                <w:szCs w:val="24"/>
              </w:rPr>
              <w:t>eminaria, zajęcia praktyczne</w:t>
            </w:r>
            <w:r w:rsidR="00875C7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75C79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>Podstawowe i zaawansowane zabiegi resuscytacyjne u dorosłych i dzieci</w:t>
            </w:r>
          </w:p>
          <w:p w:rsidR="00875C79" w:rsidRPr="0021467D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Monitorowanie funkcji i parametrów życiowych, </w:t>
            </w:r>
          </w:p>
          <w:p w:rsidR="00B33507" w:rsidRPr="0021467D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color w:val="000000"/>
                <w:sz w:val="24"/>
                <w:szCs w:val="24"/>
              </w:rPr>
              <w:t>Ocena parametrów krytycznych</w:t>
            </w:r>
          </w:p>
          <w:p w:rsidR="00875C79" w:rsidRPr="0021467D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color w:val="000000"/>
                <w:sz w:val="24"/>
                <w:szCs w:val="24"/>
              </w:rPr>
              <w:t>Ocena pacjenta w wybranych sytuacjach klinicznych</w:t>
            </w:r>
            <w:r w:rsidR="0021467D" w:rsidRPr="00214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875C79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>Postępowanie z pacjentem urazowym</w:t>
            </w:r>
            <w:r w:rsidR="007653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C79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 xml:space="preserve">Dostępy </w:t>
            </w:r>
            <w:proofErr w:type="spellStart"/>
            <w:r w:rsidRPr="0021467D">
              <w:rPr>
                <w:rFonts w:ascii="Times New Roman" w:hAnsi="Times New Roman"/>
                <w:sz w:val="24"/>
                <w:szCs w:val="24"/>
              </w:rPr>
              <w:t>donaczyniowe</w:t>
            </w:r>
            <w:proofErr w:type="spellEnd"/>
            <w:r w:rsidR="007653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C79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>Umiejętność prawidłowego zabezpieczenia dróg oddechowych</w:t>
            </w:r>
          </w:p>
          <w:p w:rsidR="00875C79" w:rsidRPr="007653FA" w:rsidRDefault="00875C79" w:rsidP="007653F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>Transport poszkodowanych</w:t>
            </w:r>
            <w:r w:rsidRPr="007653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10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C19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34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Literatura podstawowa:</w:t>
            </w:r>
          </w:p>
          <w:p w:rsidR="00F742B9" w:rsidRPr="00F742B9" w:rsidRDefault="00F742B9" w:rsidP="00F742B9">
            <w:pPr>
              <w:pStyle w:val="Nagwek1"/>
              <w:keepNext/>
              <w:keepLines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2E74B5" w:themeColor="accent1" w:themeShade="BF"/>
                <w:sz w:val="24"/>
                <w:szCs w:val="24"/>
              </w:rPr>
            </w:pPr>
            <w:proofErr w:type="spellStart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Flake</w:t>
            </w:r>
            <w:proofErr w:type="spellEnd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F.</w:t>
            </w:r>
            <w:r w:rsidRPr="00863E80">
              <w:rPr>
                <w:rStyle w:val="value"/>
                <w:b w:val="0"/>
                <w:bCs w:val="0"/>
                <w:color w:val="2A2A2A"/>
                <w:sz w:val="24"/>
                <w:szCs w:val="24"/>
              </w:rPr>
              <w:t>,</w:t>
            </w:r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Runggaldier</w:t>
            </w:r>
            <w:r w:rsidRPr="00B705D6">
              <w:rPr>
                <w:rStyle w:val="name"/>
                <w:b w:val="0"/>
                <w:bCs w:val="0"/>
                <w:sz w:val="24"/>
                <w:szCs w:val="24"/>
              </w:rPr>
              <w:t>K</w:t>
            </w:r>
            <w:proofErr w:type="spellEnd"/>
            <w:r w:rsidRPr="00B705D6">
              <w:rPr>
                <w:rStyle w:val="name"/>
                <w:b w:val="0"/>
                <w:bCs w:val="0"/>
                <w:sz w:val="24"/>
                <w:szCs w:val="24"/>
              </w:rPr>
              <w:t>., Ratownictwo medyczne</w:t>
            </w:r>
            <w:r>
              <w:rPr>
                <w:rStyle w:val="name"/>
                <w:b w:val="0"/>
                <w:bCs w:val="0"/>
                <w:sz w:val="24"/>
                <w:szCs w:val="24"/>
              </w:rPr>
              <w:t xml:space="preserve">. </w:t>
            </w:r>
            <w:r w:rsidRPr="00B705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Procedury od a do z. </w:t>
            </w:r>
            <w:proofErr w:type="spellStart"/>
            <w:r w:rsidRPr="00B705D6">
              <w:rPr>
                <w:rStyle w:val="key"/>
                <w:rFonts w:ascii="Times New Roman" w:hAnsi="Times New Roman" w:cs="Times New Roman"/>
                <w:b w:val="0"/>
                <w:sz w:val="24"/>
                <w:szCs w:val="24"/>
              </w:rPr>
              <w:t>Wyd</w:t>
            </w:r>
            <w:proofErr w:type="spellEnd"/>
            <w:r w:rsidRPr="00B705D6">
              <w:rPr>
                <w:rStyle w:val="key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B705D6">
              <w:rPr>
                <w:rFonts w:ascii="Times New Roman" w:hAnsi="Times New Roman" w:cs="Times New Roman"/>
                <w:b w:val="0"/>
                <w:color w:val="757575"/>
                <w:sz w:val="24"/>
                <w:szCs w:val="24"/>
              </w:rPr>
              <w:t> </w:t>
            </w:r>
            <w:proofErr w:type="spellStart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Edra</w:t>
            </w:r>
            <w:proofErr w:type="spellEnd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875C79" w:rsidRPr="00E75AFB" w:rsidRDefault="006C1949" w:rsidP="00F742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75C79" w:rsidRPr="00E75AFB">
              <w:rPr>
                <w:rFonts w:ascii="Times New Roman" w:hAnsi="Times New Roman" w:cs="Times New Roman"/>
                <w:sz w:val="24"/>
                <w:szCs w:val="24"/>
              </w:rPr>
              <w:t>akubaszko</w:t>
            </w:r>
            <w:proofErr w:type="spellEnd"/>
            <w:r w:rsidR="00875C79"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J.: Ratownik Medyczny, Górnicki Wyd</w:t>
            </w: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awnictwo Medyczne, Wrocław  2011.</w:t>
            </w:r>
          </w:p>
          <w:p w:rsidR="00E75AFB" w:rsidRDefault="00E75AFB" w:rsidP="00F742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Campbell J.: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Internatiol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Trauma Life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, ratownictwo przedszpitalne w urazach. Medycyna praktyczna, Kraków 2012</w:t>
            </w:r>
          </w:p>
          <w:p w:rsidR="00CE72F7" w:rsidRPr="00E75AFB" w:rsidRDefault="00CE72F7" w:rsidP="00F742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S.H.,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Adler</w:t>
            </w:r>
            <w:r w:rsidR="007A459D">
              <w:rPr>
                <w:rFonts w:ascii="Times New Roman" w:hAnsi="Times New Roman" w:cs="Times New Roman"/>
                <w:sz w:val="24"/>
                <w:szCs w:val="24"/>
              </w:rPr>
              <w:t>J.N.:Medycyna</w:t>
            </w:r>
            <w:proofErr w:type="spellEnd"/>
            <w:r w:rsidR="007A459D">
              <w:rPr>
                <w:rFonts w:ascii="Times New Roman" w:hAnsi="Times New Roman" w:cs="Times New Roman"/>
                <w:sz w:val="24"/>
                <w:szCs w:val="24"/>
              </w:rPr>
              <w:t xml:space="preserve"> Ratunkowa. Wyd. Urban &amp; Partner, Wrocław 2009.</w:t>
            </w:r>
          </w:p>
          <w:p w:rsidR="00875C79" w:rsidRPr="00E75AFB" w:rsidRDefault="00875C79" w:rsidP="00F742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iCs/>
                <w:sz w:val="24"/>
                <w:szCs w:val="24"/>
              </w:rPr>
              <w:t>Wytyczne resuscy</w:t>
            </w:r>
            <w:r w:rsidR="009C7966" w:rsidRPr="00E75AFB">
              <w:rPr>
                <w:rFonts w:ascii="Times New Roman" w:hAnsi="Times New Roman" w:cs="Times New Roman"/>
                <w:iCs/>
                <w:sz w:val="24"/>
                <w:szCs w:val="24"/>
              </w:rPr>
              <w:t>tacji krążeniowo-oddechowej 2015</w:t>
            </w:r>
            <w:r w:rsidR="002B62BD" w:rsidRPr="00E75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18A" w:rsidRDefault="00875C79" w:rsidP="00F742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Zawadzki A.: </w:t>
            </w:r>
            <w:r w:rsidRPr="00E75AFB">
              <w:rPr>
                <w:rFonts w:ascii="Times New Roman" w:hAnsi="Times New Roman" w:cs="Times New Roman"/>
                <w:iCs/>
                <w:sz w:val="24"/>
                <w:szCs w:val="24"/>
              </w:rPr>
              <w:t>Medycyna ratunkowa</w:t>
            </w:r>
            <w:r w:rsidR="00962C4C"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i katastrof. PZWL 2008</w:t>
            </w:r>
          </w:p>
          <w:p w:rsidR="003A19A6" w:rsidRPr="003A19A6" w:rsidRDefault="003A19A6" w:rsidP="00F742B9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9A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>Thoureen</w:t>
            </w:r>
            <w:proofErr w:type="spellEnd"/>
            <w:r w:rsidRPr="003A19A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Traci L., Scott Sara B.</w:t>
            </w:r>
            <w:r w:rsidRPr="003A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Medycyna ratunkowa</w:t>
            </w:r>
            <w:r w:rsidRPr="003A19A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. </w:t>
            </w:r>
            <w:r w:rsidRPr="003A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Scenariusze symulacyjne</w:t>
            </w:r>
            <w:r w:rsidRPr="003A19A6">
              <w:rPr>
                <w:rStyle w:val="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Wydawca:</w:t>
            </w:r>
            <w:r w:rsidRPr="003A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A19A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>Edra</w:t>
            </w:r>
            <w:proofErr w:type="spellEnd"/>
            <w:r w:rsidRPr="003A19A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Urban &amp; Partner, 2018</w:t>
            </w:r>
          </w:p>
          <w:p w:rsidR="00875C79" w:rsidRDefault="00875C79" w:rsidP="009C796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634C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Literatura uzupełniająca:</w:t>
            </w:r>
          </w:p>
          <w:p w:rsidR="00DA1CDB" w:rsidRPr="00E75AFB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Life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SupportGroup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: Medycyna ratunkowa – nagłe zagrożenia pochodzenia wewnętrznego, wydanie I polskie pod red. J.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, Górnicki Wydawnictwo Medyczne, Wrocław 2011.</w:t>
            </w:r>
          </w:p>
          <w:p w:rsidR="00DA1CDB" w:rsidRPr="00DA1CDB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Henry G. L., Little N.: </w:t>
            </w:r>
            <w:r w:rsidRPr="003149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Stany nagłe w neurologii-od objawu do rozpoznania, 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PZWL 2007</w:t>
            </w:r>
          </w:p>
          <w:p w:rsidR="00E75AFB" w:rsidRPr="00E75AFB" w:rsidRDefault="004E318A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JakubaszkoJ.: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Life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SupportGroup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: Medycyna ratunkowa – nagłe zagrożenia pochodzenia wewnętrznego, wydanie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polskie,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Górnicki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dawnictwo Medyczne, Wrocław 2011</w:t>
            </w:r>
          </w:p>
          <w:p w:rsidR="00E75AFB" w:rsidRPr="00E75AFB" w:rsidRDefault="00E75AF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Gaszyński W.: </w:t>
            </w:r>
            <w:r w:rsidRPr="00E75AFB">
              <w:rPr>
                <w:rFonts w:ascii="Times New Roman" w:hAnsi="Times New Roman" w:cs="Times New Roman"/>
                <w:iCs/>
                <w:sz w:val="24"/>
                <w:szCs w:val="24"/>
              </w:rPr>
              <w:t>Intensywna terapia i wybrane zagadnienia medycyny ratunkowej -repetytorium</w:t>
            </w: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PZWL 2008.</w:t>
            </w:r>
          </w:p>
          <w:p w:rsidR="00875C79" w:rsidRPr="00E75AFB" w:rsidRDefault="00875C79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Keim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S.M.: Medycyna Ratunkowa na Dyżurze, wydanie I polskie pod red. F Kokota, PZWL, Warszawa 2006</w:t>
            </w:r>
          </w:p>
          <w:p w:rsidR="002C269F" w:rsidRPr="00E75AFB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Chan O.: ABC Radiologii w Medycynie Ratunkowej, wydanie I polskie pod red. U.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Zaleweskiej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- Dorobisz, Górnicki Wydawnictwo Medyczne, Wrocław 2009.</w:t>
            </w:r>
          </w:p>
          <w:p w:rsidR="002C269F" w:rsidRPr="00E75AFB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Mackway-Jones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Marsden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Windle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J.: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– ratunkowa segregacja medyczna, wydanie I polskie pod red. J.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ElsevierUrban&amp;Partner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, Wrocław 2012</w:t>
            </w:r>
          </w:p>
          <w:p w:rsidR="002C269F" w:rsidRPr="00E75AFB" w:rsidRDefault="00962C4C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Rozporządzenia do Ustawy o PRM. 2016, 2017</w:t>
            </w:r>
            <w:r w:rsidR="00C01184" w:rsidRPr="00E75AFB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A2579">
        <w:trPr>
          <w:gridAfter w:val="1"/>
          <w:wAfter w:w="20" w:type="dxa"/>
          <w:trHeight w:val="330"/>
        </w:trPr>
        <w:tc>
          <w:tcPr>
            <w:tcW w:w="1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DA1CDB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C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Symbol efektu</w:t>
            </w:r>
            <w:r w:rsidR="00DA1CDB" w:rsidRPr="00DA1CDB">
              <w:rPr>
                <w:b/>
              </w:rPr>
              <w:t xml:space="preserve">  do przedmiotu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DA1CDB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DB" w:rsidRPr="00E71BD4" w:rsidRDefault="00DA1CDB" w:rsidP="00DA1C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1BD4">
              <w:rPr>
                <w:b/>
                <w:sz w:val="24"/>
                <w:szCs w:val="24"/>
              </w:rPr>
              <w:t>Symbol efektu kierunkoweg</w:t>
            </w:r>
            <w:r>
              <w:rPr>
                <w:b/>
                <w:sz w:val="24"/>
                <w:szCs w:val="24"/>
              </w:rPr>
              <w:t>o</w:t>
            </w:r>
          </w:p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A2579">
        <w:trPr>
          <w:gridAfter w:val="1"/>
          <w:wAfter w:w="20" w:type="dxa"/>
          <w:trHeight w:val="241"/>
        </w:trPr>
        <w:tc>
          <w:tcPr>
            <w:tcW w:w="1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="00CB2DAB">
              <w:rPr>
                <w:rFonts w:ascii="Times New Roman" w:hAnsi="Times New Roman"/>
                <w:b/>
                <w:sz w:val="24"/>
                <w:szCs w:val="24"/>
              </w:rPr>
              <w:t>(zna, rozumie)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A2579">
        <w:trPr>
          <w:gridAfter w:val="1"/>
          <w:wAfter w:w="20" w:type="dxa"/>
          <w:trHeight w:val="495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314958" w:rsidRDefault="00551600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zasady </w:t>
            </w:r>
            <w:r w:rsidR="00137928">
              <w:rPr>
                <w:rFonts w:ascii="Times New Roman" w:hAnsi="Times New Roman" w:cs="Times New Roman"/>
                <w:sz w:val="24"/>
                <w:szCs w:val="24"/>
              </w:rPr>
              <w:t xml:space="preserve"> postępowania ratunkowego w przypadku pacjenta w stanie terminalnym.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CB2DAB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</w:t>
            </w:r>
            <w:r w:rsidR="005516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A2579">
        <w:trPr>
          <w:gridAfter w:val="1"/>
          <w:wAfter w:w="20" w:type="dxa"/>
          <w:trHeight w:val="570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W_02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3D7C3E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łańcucha przeżycia.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3D7C3E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C.W41</w:t>
            </w:r>
          </w:p>
          <w:p w:rsidR="00875C79" w:rsidRDefault="00875C79" w:rsidP="0064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A2579">
        <w:trPr>
          <w:gridAfter w:val="1"/>
          <w:wAfter w:w="20" w:type="dxa"/>
          <w:trHeight w:val="570"/>
        </w:trPr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W_03</w:t>
            </w:r>
          </w:p>
        </w:tc>
        <w:tc>
          <w:tcPr>
            <w:tcW w:w="73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3D7C3E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zasady oceny stanu pacjenta w celu ustalenia sposobu postępowania i podjęcia albo odstąpienia od medycznych czynności ratunkowych , w tym przypadku rozpoznania zgonu.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547B65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3D7C3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Tr="006A2579">
        <w:trPr>
          <w:gridAfter w:val="1"/>
          <w:wAfter w:w="20" w:type="dxa"/>
          <w:trHeight w:val="435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W_04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BF22BC" w:rsidRDefault="00631A3D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przyczyny o objawy nagłego zatrzymania krążenia.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Default="00631A3D" w:rsidP="003D7C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C.W55</w:t>
            </w: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Tr="006A2579">
        <w:trPr>
          <w:gridAfter w:val="1"/>
          <w:wAfter w:w="20" w:type="dxa"/>
          <w:trHeight w:val="288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W_05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podstawowe zaburzenia rytmu serca,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Default="00631A3D" w:rsidP="003D7C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C.W55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A2579">
        <w:trPr>
          <w:gridAfter w:val="1"/>
          <w:wAfter w:w="20" w:type="dxa"/>
          <w:trHeight w:val="590"/>
        </w:trPr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3D7C3E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wskazania do przyrządowego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bezprzyrządowego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przywracania drożności dróg oddechowych i techniki ich wykonywania.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6E5F74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3D7C3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A2579">
        <w:trPr>
          <w:gridAfter w:val="1"/>
          <w:wAfter w:w="20" w:type="dxa"/>
          <w:trHeight w:val="488"/>
        </w:trPr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W_07</w:t>
            </w:r>
          </w:p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595E56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funkcjonowania centrum urazowego i centrum urazowego dla dzieci.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74" w:rsidRDefault="006E5F74" w:rsidP="00595E5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595E5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56" w:rsidTr="006A2579">
        <w:trPr>
          <w:gridAfter w:val="1"/>
          <w:wAfter w:w="20" w:type="dxa"/>
          <w:trHeight w:val="592"/>
        </w:trPr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66409B" w:rsidRDefault="00595E56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3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BF22BC" w:rsidRDefault="00595E56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funkcjonowania systemu PRM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Default="00595E56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C.W70</w:t>
            </w: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56" w:rsidTr="006A2579">
        <w:trPr>
          <w:gridAfter w:val="1"/>
          <w:wAfter w:w="20" w:type="dxa"/>
          <w:trHeight w:val="450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66409B" w:rsidRDefault="00595E56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rolę i znaczenie LPR w systemie PRM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Default="00595E56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C.W92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Tr="006A2579">
        <w:trPr>
          <w:gridAfter w:val="1"/>
          <w:wAfter w:w="20" w:type="dxa"/>
          <w:trHeight w:val="415"/>
        </w:trPr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3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B46F90" w:rsidRDefault="00631A3D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F90">
              <w:rPr>
                <w:rFonts w:ascii="Times New Roman" w:hAnsi="Times New Roman" w:cs="Times New Roman"/>
                <w:sz w:val="24"/>
                <w:szCs w:val="24"/>
              </w:rPr>
              <w:t>Zna zasady monitorowania pacjenta w SOR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Default="00631A3D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C.W91</w:t>
            </w:r>
          </w:p>
          <w:p w:rsidR="00631A3D" w:rsidRDefault="00631A3D" w:rsidP="00595E5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A3D" w:rsidTr="006A2579">
        <w:trPr>
          <w:gridAfter w:val="1"/>
          <w:wAfter w:w="20" w:type="dxa"/>
          <w:trHeight w:val="442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W_11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Default="00631A3D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90">
              <w:rPr>
                <w:rFonts w:ascii="Times New Roman" w:hAnsi="Times New Roman" w:cs="Times New Roman"/>
                <w:sz w:val="24"/>
                <w:szCs w:val="24"/>
              </w:rPr>
              <w:t>Zna zasady monitorowania pacjenta w SOR</w:t>
            </w:r>
          </w:p>
          <w:p w:rsidR="006A2579" w:rsidRPr="00B46F90" w:rsidRDefault="006A2579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Default="00631A3D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C.W91</w:t>
            </w:r>
          </w:p>
          <w:p w:rsidR="006A2579" w:rsidRDefault="006A2579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579" w:rsidTr="006A2579">
        <w:trPr>
          <w:gridAfter w:val="1"/>
          <w:wAfter w:w="20" w:type="dxa"/>
          <w:trHeight w:val="495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579" w:rsidRDefault="006A25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W_12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579" w:rsidRPr="00B46F90" w:rsidRDefault="006A2579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zna i rozumie wskazania do leczenia hiperbarycznego</w:t>
            </w:r>
            <w:r w:rsidRPr="006A25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579" w:rsidRDefault="006A2579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9">
              <w:rPr>
                <w:rFonts w:ascii="Times New Roman" w:hAnsi="Times New Roman"/>
                <w:sz w:val="24"/>
                <w:szCs w:val="24"/>
              </w:rPr>
              <w:t>C.W84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A2579" w:rsidRDefault="006A25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A2579" w:rsidRDefault="006A25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A3D" w:rsidTr="00631A3D">
        <w:trPr>
          <w:gridAfter w:val="1"/>
          <w:wAfter w:w="20" w:type="dxa"/>
          <w:trHeight w:val="81"/>
        </w:trPr>
        <w:tc>
          <w:tcPr>
            <w:tcW w:w="103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A3D" w:rsidRPr="00631A3D" w:rsidRDefault="00631A3D" w:rsidP="00631A3D">
            <w:pPr>
              <w:tabs>
                <w:tab w:val="left" w:pos="31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vMerge/>
            <w:tcBorders>
              <w:left w:val="nil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10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  <w:r w:rsidR="00831211">
              <w:rPr>
                <w:rFonts w:ascii="Times New Roman" w:hAnsi="Times New Roman"/>
                <w:b/>
                <w:sz w:val="24"/>
                <w:szCs w:val="24"/>
              </w:rPr>
              <w:t>(absolwent potrafi)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31211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Ocenić stan pacjenta w celu ustalenia sposobu postępowania ratunkowego.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31211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211" w:rsidTr="00831211">
        <w:trPr>
          <w:gridAfter w:val="1"/>
          <w:wAfter w:w="20" w:type="dxa"/>
          <w:trHeight w:val="5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211" w:rsidRDefault="00831211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35B" w:rsidRDefault="00DA235B" w:rsidP="00DA23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Przeprowadzić wywiad medyczny  pacjentem dorosłym w zakresie niezbędnym do podjęcia medycznych czynności ratunkowych. </w:t>
            </w:r>
          </w:p>
          <w:p w:rsidR="00831211" w:rsidRPr="00E92DA2" w:rsidRDefault="00DA235B" w:rsidP="00DA23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wg procedury SAMPLE.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AD6" w:rsidRDefault="00831211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</w:t>
            </w:r>
            <w:r w:rsidR="00DA23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211" w:rsidTr="00831211">
        <w:trPr>
          <w:gridAfter w:val="1"/>
          <w:wAfter w:w="20" w:type="dxa"/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11" w:rsidRDefault="00831211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</w:t>
            </w:r>
            <w:r w:rsidR="006D4D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11" w:rsidRDefault="00DA235B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Wykonać elektrokardiogram i interpretować go w podstawowym zakresie.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DA" w:rsidRDefault="00831211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</w:t>
            </w:r>
            <w:r w:rsidR="00832882">
              <w:rPr>
                <w:rFonts w:ascii="Times New Roman" w:hAnsi="Times New Roman"/>
                <w:sz w:val="24"/>
                <w:szCs w:val="24"/>
              </w:rPr>
              <w:t>1</w:t>
            </w:r>
            <w:r w:rsidR="00DA2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DA235B">
        <w:trPr>
          <w:gridAfter w:val="1"/>
          <w:wAfter w:w="20" w:type="dxa"/>
          <w:trHeight w:val="3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</w:t>
            </w:r>
            <w:r w:rsidR="006D4D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DA235B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Omówić podstawy elektrofizjologii.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DA235B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882" w:rsidTr="00832882">
        <w:trPr>
          <w:gridAfter w:val="1"/>
          <w:wAfter w:w="20" w:type="dxa"/>
          <w:trHeight w:val="46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882" w:rsidRDefault="0083288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882" w:rsidRPr="00BF22BC" w:rsidRDefault="00DA235B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Prowadzi podstawowe zabiegi resuscytacyjne u osób dorosłych.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882" w:rsidRDefault="00DA235B" w:rsidP="006D4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U38</w:t>
            </w:r>
          </w:p>
          <w:p w:rsidR="00832882" w:rsidRDefault="0083288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882" w:rsidTr="00832882">
        <w:trPr>
          <w:gridAfter w:val="1"/>
          <w:wAfter w:w="20" w:type="dxa"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882" w:rsidRDefault="0083288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882" w:rsidRDefault="00110E97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Wdrażać tlenoterapię zależnie od potrzeb pacjenta i wspomagać oddech.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882" w:rsidRDefault="00832882" w:rsidP="00110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</w:t>
            </w:r>
            <w:r w:rsidR="00110E9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6" w:rsidTr="00832882">
        <w:trPr>
          <w:gridAfter w:val="1"/>
          <w:wAfter w:w="20" w:type="dxa"/>
          <w:trHeight w:val="43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Default="00F63256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Pr="00BF22BC" w:rsidRDefault="00110E97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Prowadzić wentylację zastępczą z użyciem worka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samorozprężalnego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Default="00110E97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C.U45</w:t>
            </w:r>
          </w:p>
          <w:p w:rsidR="00F63256" w:rsidRDefault="00F63256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44965" w:rsidRDefault="00344965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44965" w:rsidRDefault="00344965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44965" w:rsidRDefault="00344965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6" w:rsidTr="00F63256">
        <w:trPr>
          <w:gridAfter w:val="1"/>
          <w:wAfter w:w="20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Default="00344965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U_08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Pr="004103AD" w:rsidRDefault="00344965" w:rsidP="004103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Wykonywać procedury medyczne pod nadzorem lub na zlecenie lekarza.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Default="00F63256" w:rsidP="003449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</w:t>
            </w:r>
            <w:r w:rsidR="0034496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6" w:rsidTr="00556E78">
        <w:trPr>
          <w:gridAfter w:val="1"/>
          <w:wAfter w:w="20" w:type="dxa"/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56" w:rsidRDefault="00F63256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</w:t>
            </w:r>
            <w:r w:rsidR="003449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56" w:rsidRDefault="00F63256" w:rsidP="004103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Dostosować postępowanie ratunkowe do stanu pacjenta.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56" w:rsidRDefault="00866E9C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C.U9</w:t>
            </w:r>
          </w:p>
          <w:p w:rsidR="00866E9C" w:rsidRDefault="00866E9C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C.U63</w:t>
            </w:r>
          </w:p>
          <w:p w:rsidR="00344965" w:rsidRDefault="00F63256" w:rsidP="003449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C.U66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00"/>
        </w:trPr>
        <w:tc>
          <w:tcPr>
            <w:tcW w:w="10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  <w:r w:rsidR="00E22E42">
              <w:rPr>
                <w:rFonts w:ascii="Times New Roman" w:hAnsi="Times New Roman"/>
                <w:b/>
                <w:sz w:val="24"/>
                <w:szCs w:val="24"/>
              </w:rPr>
              <w:t>(jest gotów do)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9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E22E42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Aktywnego słuchania, nawiązywania kontaktów interpersonalnych, skutecznego i empatycznego porozumiewania się z pacjentem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E22E42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K1.3.1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E22E42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K1.3.5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875C79" w:rsidTr="0064365B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F" w:rsidTr="00A26C33">
        <w:trPr>
          <w:gridAfter w:val="1"/>
          <w:wAfter w:w="20" w:type="dxa"/>
          <w:trHeight w:val="345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Pr="005D32B5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8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F" w:rsidTr="00D575D0">
        <w:trPr>
          <w:gridAfter w:val="1"/>
          <w:wAfter w:w="20" w:type="dxa"/>
          <w:trHeight w:val="285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2F2F" w:rsidRPr="005D32B5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B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432F2F" w:rsidRPr="005D32B5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D0" w:rsidTr="00D575D0">
        <w:trPr>
          <w:gridAfter w:val="1"/>
          <w:wAfter w:w="20" w:type="dxa"/>
          <w:trHeight w:val="252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75D0" w:rsidRDefault="00D575D0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  <w:p w:rsidR="00D575D0" w:rsidRDefault="00D575D0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75D0" w:rsidRPr="005D32B5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B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575D0" w:rsidRDefault="00D575D0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575D0" w:rsidRDefault="00D575D0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D575D0" w:rsidRDefault="00D575D0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F" w:rsidTr="00A26C33">
        <w:trPr>
          <w:gridAfter w:val="1"/>
          <w:wAfter w:w="20" w:type="dxa"/>
          <w:trHeight w:val="187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zajęciach praktycznych 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Pr="005D32B5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B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432F2F" w:rsidRPr="005D32B5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30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556E78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41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556E78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20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40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5D32B5" w:rsidP="00E22E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-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44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556E78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78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17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E22E42" w:rsidP="00432F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97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5BF" w:rsidRDefault="00875C79" w:rsidP="00CF388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Osoby prowadzące:</w:t>
            </w:r>
            <w:r w:rsidR="00E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m</w:t>
            </w:r>
            <w:r w:rsidR="00AD7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 </w:t>
            </w:r>
            <w:proofErr w:type="spellStart"/>
            <w:r w:rsidR="00AD79A9">
              <w:rPr>
                <w:rFonts w:ascii="Times New Roman" w:hAnsi="Times New Roman"/>
                <w:color w:val="000000"/>
                <w:sz w:val="24"/>
                <w:szCs w:val="24"/>
              </w:rPr>
              <w:t>K.Osciłowicz</w:t>
            </w:r>
            <w:proofErr w:type="spellEnd"/>
            <w:r w:rsidR="00E22E4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75C79" w:rsidRPr="0066409B" w:rsidRDefault="002405BF" w:rsidP="00CF388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Zajęcia praktyczne: </w:t>
            </w:r>
            <w:r w:rsidR="00E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mgr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192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Data opracowania programu: </w:t>
            </w:r>
            <w:r w:rsidR="00C223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1.10.2022</w:t>
            </w:r>
            <w:r w:rsidR="00F67F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015500" w:rsidP="00D64F7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Program </w:t>
            </w:r>
            <w:r w:rsidR="00A4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opracowała </w:t>
            </w:r>
            <w:r w:rsidR="00A403D9" w:rsidRPr="00D64F7A">
              <w:rPr>
                <w:rFonts w:ascii="Times New Roman" w:hAnsi="Times New Roman"/>
                <w:sz w:val="24"/>
                <w:szCs w:val="24"/>
              </w:rPr>
              <w:t>mgr</w:t>
            </w:r>
            <w:r w:rsidR="00E22E42">
              <w:rPr>
                <w:rFonts w:ascii="Times New Roman" w:hAnsi="Times New Roman"/>
                <w:sz w:val="24"/>
                <w:szCs w:val="24"/>
              </w:rPr>
              <w:t xml:space="preserve"> K. </w:t>
            </w:r>
            <w:proofErr w:type="spellStart"/>
            <w:r w:rsidR="009C7966">
              <w:rPr>
                <w:rFonts w:ascii="Times New Roman" w:hAnsi="Times New Roman"/>
                <w:sz w:val="24"/>
                <w:szCs w:val="24"/>
              </w:rPr>
              <w:t>Ościłowicz</w:t>
            </w:r>
            <w:proofErr w:type="spellEnd"/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B54" w:rsidRDefault="00C55B54"/>
    <w:sectPr w:rsidR="00C55B54" w:rsidSect="00412B32">
      <w:pgSz w:w="11906" w:h="16838"/>
      <w:pgMar w:top="426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E7846D9"/>
    <w:multiLevelType w:val="hybridMultilevel"/>
    <w:tmpl w:val="F7564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8519A"/>
    <w:multiLevelType w:val="hybridMultilevel"/>
    <w:tmpl w:val="AFC8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E5774"/>
    <w:multiLevelType w:val="hybridMultilevel"/>
    <w:tmpl w:val="7414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15A17"/>
    <w:multiLevelType w:val="hybridMultilevel"/>
    <w:tmpl w:val="BE74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B4D99"/>
    <w:multiLevelType w:val="hybridMultilevel"/>
    <w:tmpl w:val="51549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76B54"/>
    <w:multiLevelType w:val="hybridMultilevel"/>
    <w:tmpl w:val="32346876"/>
    <w:lvl w:ilvl="0" w:tplc="D94A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44101"/>
    <w:multiLevelType w:val="hybridMultilevel"/>
    <w:tmpl w:val="0084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83D79"/>
    <w:multiLevelType w:val="hybridMultilevel"/>
    <w:tmpl w:val="91D4E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3402B"/>
    <w:multiLevelType w:val="hybridMultilevel"/>
    <w:tmpl w:val="4DF6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C6D5C"/>
    <w:multiLevelType w:val="hybridMultilevel"/>
    <w:tmpl w:val="D514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F08AC"/>
    <w:multiLevelType w:val="hybridMultilevel"/>
    <w:tmpl w:val="AD1815EA"/>
    <w:lvl w:ilvl="0" w:tplc="14C8C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57286"/>
    <w:multiLevelType w:val="hybridMultilevel"/>
    <w:tmpl w:val="1C4AC460"/>
    <w:lvl w:ilvl="0" w:tplc="FE64F14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F39D5"/>
    <w:multiLevelType w:val="hybridMultilevel"/>
    <w:tmpl w:val="A9E2AC22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F0B0E"/>
    <w:multiLevelType w:val="hybridMultilevel"/>
    <w:tmpl w:val="688E9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47FC5"/>
    <w:multiLevelType w:val="hybridMultilevel"/>
    <w:tmpl w:val="F4C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6B1B14"/>
    <w:multiLevelType w:val="hybridMultilevel"/>
    <w:tmpl w:val="7AE88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A6056"/>
    <w:multiLevelType w:val="hybridMultilevel"/>
    <w:tmpl w:val="1C58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8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19"/>
  </w:num>
  <w:num w:numId="11">
    <w:abstractNumId w:val="13"/>
  </w:num>
  <w:num w:numId="12">
    <w:abstractNumId w:val="5"/>
  </w:num>
  <w:num w:numId="13">
    <w:abstractNumId w:val="15"/>
  </w:num>
  <w:num w:numId="14">
    <w:abstractNumId w:val="8"/>
  </w:num>
  <w:num w:numId="15">
    <w:abstractNumId w:val="14"/>
  </w:num>
  <w:num w:numId="16">
    <w:abstractNumId w:val="21"/>
  </w:num>
  <w:num w:numId="17">
    <w:abstractNumId w:val="6"/>
  </w:num>
  <w:num w:numId="18">
    <w:abstractNumId w:val="12"/>
  </w:num>
  <w:num w:numId="19">
    <w:abstractNumId w:val="4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C79"/>
    <w:rsid w:val="00015500"/>
    <w:rsid w:val="00034549"/>
    <w:rsid w:val="000567AC"/>
    <w:rsid w:val="000D593E"/>
    <w:rsid w:val="000E5E29"/>
    <w:rsid w:val="00110E97"/>
    <w:rsid w:val="00137928"/>
    <w:rsid w:val="00146934"/>
    <w:rsid w:val="0019508E"/>
    <w:rsid w:val="001A3A45"/>
    <w:rsid w:val="001B353C"/>
    <w:rsid w:val="001D6A4C"/>
    <w:rsid w:val="0021467D"/>
    <w:rsid w:val="002405BF"/>
    <w:rsid w:val="002B4B55"/>
    <w:rsid w:val="002B62BD"/>
    <w:rsid w:val="002C269F"/>
    <w:rsid w:val="00332836"/>
    <w:rsid w:val="00344965"/>
    <w:rsid w:val="00360A61"/>
    <w:rsid w:val="003A19A6"/>
    <w:rsid w:val="003D7C3E"/>
    <w:rsid w:val="004103AD"/>
    <w:rsid w:val="00432F2F"/>
    <w:rsid w:val="00481C58"/>
    <w:rsid w:val="004A38C5"/>
    <w:rsid w:val="004A3BB5"/>
    <w:rsid w:val="004C49D1"/>
    <w:rsid w:val="004C7528"/>
    <w:rsid w:val="004E1C3C"/>
    <w:rsid w:val="004E318A"/>
    <w:rsid w:val="004E7B9F"/>
    <w:rsid w:val="004F3546"/>
    <w:rsid w:val="00512AD6"/>
    <w:rsid w:val="00547B65"/>
    <w:rsid w:val="00551600"/>
    <w:rsid w:val="00556E78"/>
    <w:rsid w:val="00595E56"/>
    <w:rsid w:val="005D32B5"/>
    <w:rsid w:val="005E03F9"/>
    <w:rsid w:val="005E3FE4"/>
    <w:rsid w:val="005F3414"/>
    <w:rsid w:val="00631A3D"/>
    <w:rsid w:val="00634207"/>
    <w:rsid w:val="006A2579"/>
    <w:rsid w:val="006C1949"/>
    <w:rsid w:val="006C22B3"/>
    <w:rsid w:val="006D4D50"/>
    <w:rsid w:val="006E5F74"/>
    <w:rsid w:val="006F5039"/>
    <w:rsid w:val="006F750F"/>
    <w:rsid w:val="007653FA"/>
    <w:rsid w:val="00794FD9"/>
    <w:rsid w:val="007A459D"/>
    <w:rsid w:val="007D4791"/>
    <w:rsid w:val="007E40F7"/>
    <w:rsid w:val="008014F5"/>
    <w:rsid w:val="008170B3"/>
    <w:rsid w:val="00826FCA"/>
    <w:rsid w:val="00831211"/>
    <w:rsid w:val="00832882"/>
    <w:rsid w:val="008363B0"/>
    <w:rsid w:val="00866E9C"/>
    <w:rsid w:val="00875C79"/>
    <w:rsid w:val="008E32DD"/>
    <w:rsid w:val="00962C4C"/>
    <w:rsid w:val="009C7966"/>
    <w:rsid w:val="00A403D9"/>
    <w:rsid w:val="00A52BB3"/>
    <w:rsid w:val="00A827EC"/>
    <w:rsid w:val="00AD79A9"/>
    <w:rsid w:val="00B33507"/>
    <w:rsid w:val="00B43C65"/>
    <w:rsid w:val="00B46F90"/>
    <w:rsid w:val="00B634C3"/>
    <w:rsid w:val="00C01184"/>
    <w:rsid w:val="00C223D8"/>
    <w:rsid w:val="00C47531"/>
    <w:rsid w:val="00C55B54"/>
    <w:rsid w:val="00CB2DAB"/>
    <w:rsid w:val="00CC2E3E"/>
    <w:rsid w:val="00CE72F7"/>
    <w:rsid w:val="00CF388C"/>
    <w:rsid w:val="00D575D0"/>
    <w:rsid w:val="00D64F7A"/>
    <w:rsid w:val="00DA1CDB"/>
    <w:rsid w:val="00DA235B"/>
    <w:rsid w:val="00DB1F34"/>
    <w:rsid w:val="00DB4324"/>
    <w:rsid w:val="00DC32EF"/>
    <w:rsid w:val="00DD44F0"/>
    <w:rsid w:val="00E0079C"/>
    <w:rsid w:val="00E22E42"/>
    <w:rsid w:val="00E261CF"/>
    <w:rsid w:val="00E41FAB"/>
    <w:rsid w:val="00E5410A"/>
    <w:rsid w:val="00E75AFB"/>
    <w:rsid w:val="00EF3FA7"/>
    <w:rsid w:val="00F1637B"/>
    <w:rsid w:val="00F46E7E"/>
    <w:rsid w:val="00F52633"/>
    <w:rsid w:val="00F63256"/>
    <w:rsid w:val="00F67FA6"/>
    <w:rsid w:val="00F742B9"/>
    <w:rsid w:val="00F838DA"/>
    <w:rsid w:val="00FA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C7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qFormat/>
    <w:rsid w:val="00875C79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C79"/>
    <w:rPr>
      <w:rFonts w:ascii="Calibri" w:eastAsia="Calibri" w:hAnsi="Calibri" w:cs="Calibri"/>
      <w:b/>
      <w:bCs/>
      <w:kern w:val="36"/>
      <w:sz w:val="48"/>
      <w:szCs w:val="48"/>
      <w:lang w:eastAsia="ar-SA"/>
    </w:rPr>
  </w:style>
  <w:style w:type="paragraph" w:styleId="Akapitzlist">
    <w:name w:val="List Paragraph"/>
    <w:basedOn w:val="Normalny"/>
    <w:qFormat/>
    <w:rsid w:val="00875C79"/>
    <w:pPr>
      <w:ind w:left="720"/>
    </w:pPr>
  </w:style>
  <w:style w:type="paragraph" w:customStyle="1" w:styleId="Pa6">
    <w:name w:val="Pa6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9">
    <w:name w:val="Pa19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8">
    <w:name w:val="Pa18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3A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3AD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AD"/>
    <w:rPr>
      <w:rFonts w:ascii="Tahoma" w:eastAsia="Calibri" w:hAnsi="Tahoma" w:cs="Tahoma"/>
      <w:sz w:val="16"/>
      <w:szCs w:val="16"/>
      <w:lang w:eastAsia="ar-SA"/>
    </w:rPr>
  </w:style>
  <w:style w:type="character" w:customStyle="1" w:styleId="label">
    <w:name w:val="label"/>
    <w:basedOn w:val="Domylnaczcionkaakapitu"/>
    <w:rsid w:val="003A19A6"/>
  </w:style>
  <w:style w:type="character" w:customStyle="1" w:styleId="value">
    <w:name w:val="value"/>
    <w:basedOn w:val="Domylnaczcionkaakapitu"/>
    <w:rsid w:val="003A19A6"/>
  </w:style>
  <w:style w:type="character" w:customStyle="1" w:styleId="name">
    <w:name w:val="name"/>
    <w:basedOn w:val="Domylnaczcionkaakapitu"/>
    <w:rsid w:val="00F742B9"/>
  </w:style>
  <w:style w:type="character" w:customStyle="1" w:styleId="key">
    <w:name w:val="key"/>
    <w:basedOn w:val="Domylnaczcionkaakapitu"/>
    <w:rsid w:val="00F74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45F0-D4EE-495B-A5C2-7C78355C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User</cp:lastModifiedBy>
  <cp:revision>75</cp:revision>
  <cp:lastPrinted>2018-10-05T16:53:00Z</cp:lastPrinted>
  <dcterms:created xsi:type="dcterms:W3CDTF">2015-08-08T15:40:00Z</dcterms:created>
  <dcterms:modified xsi:type="dcterms:W3CDTF">2022-10-18T16:21:00Z</dcterms:modified>
</cp:coreProperties>
</file>