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B84AAC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AC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B84AAC" w:rsidTr="007D10AB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B84AAC" w:rsidRDefault="00371F0B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B84AAC" w:rsidRDefault="004007AB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Współczesne metody diagnostyki</w:t>
            </w:r>
          </w:p>
        </w:tc>
      </w:tr>
      <w:tr w:rsidR="00576810" w:rsidRPr="00B84AAC" w:rsidTr="007D10AB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B84AAC" w:rsidTr="007D10AB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B84AAC" w:rsidRDefault="00531528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Moduł </w:t>
            </w:r>
            <w:r w:rsidR="00791F2D" w:rsidRPr="00B84AAC">
              <w:rPr>
                <w:rFonts w:ascii="Times New Roman" w:hAnsi="Times New Roman"/>
                <w:sz w:val="24"/>
                <w:szCs w:val="24"/>
              </w:rPr>
              <w:t>V Przedmiotów do wyboru II</w:t>
            </w:r>
          </w:p>
        </w:tc>
      </w:tr>
      <w:tr w:rsidR="00576810" w:rsidRPr="00B84AAC" w:rsidTr="007D10AB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576810" w:rsidRPr="00B84AAC" w:rsidTr="007D10AB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2D" w:rsidRPr="00B84AAC">
              <w:rPr>
                <w:rFonts w:ascii="Times New Roman" w:hAnsi="Times New Roman"/>
                <w:sz w:val="24"/>
                <w:szCs w:val="24"/>
              </w:rPr>
              <w:t>szósty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50 (10 w., 20 ćw., 20</w:t>
            </w:r>
            <w:r w:rsidR="00531528" w:rsidRPr="00B84AAC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B84AAC" w:rsidTr="007D10AB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Biologia z mikrobiologią, 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>Biochemia, Patofizj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ologia</w:t>
            </w:r>
          </w:p>
        </w:tc>
      </w:tr>
      <w:tr w:rsidR="00576810" w:rsidRPr="00B84AAC" w:rsidTr="007D10A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1C2927" w:rsidRPr="00B84AAC" w:rsidRDefault="00576810" w:rsidP="001C2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B84A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208AA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ma na celu poszerzenie i aktualizację wiedzy zebranej w toku studiów, ze szczególnym naciskiem na praktyczne aspekty diagnostyki molekularnej i powiązanie jej z pozostałymi metodami diagnostycznymi.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Jego celem 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przedstawienie studentom aktualnych informacji na temat metod diagnostyki molekularnej stosowanych w różnych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dziedzinach medycyny. Z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ostaną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omówione 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zarówno metody już rutynowo stosowane w ośrodkach referencyjnych, jak i te, które mają szansę wejść w najbliższym czasie do powszechnego stosowania. Przedstawione zostaną aktualne możliwości wykorzystania metod molekularnych w terapii chorób. Szczegółowo zostaną omówione metody wykorzystywane w molekularnej diagnostyce mikrobiologicznej i wirusologicznej. Przedstawione zostaną zarówno metody diagnostyczne, jak i terapeutyczne w onkologii. </w:t>
            </w:r>
          </w:p>
          <w:p w:rsidR="00576810" w:rsidRPr="00B84AAC" w:rsidRDefault="0017786B" w:rsidP="001C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Seminaria: 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>U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 w:rsidR="00A54E75" w:rsidRPr="00B84A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 xml:space="preserve"> zapoznanie studenta z nowoczesnymi technikami biologi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>i molekularnej wykorzystywanymi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 xml:space="preserve">  w diagnostyce chorób o podłożu genetycznym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do wykrywania patogenów człowieka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; wprowadzenie podstawowych pojęć z dziedziny genetyki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>.</w:t>
            </w:r>
            <w:r w:rsidR="00A208AA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ramach zajęć omawiane będą przykładowe sytuacje kliniczne, podczas których studenci planować będą dalsze postępowanie z pacjentem.</w:t>
            </w:r>
          </w:p>
        </w:tc>
      </w:tr>
      <w:tr w:rsidR="00576810" w:rsidRPr="00B84AAC" w:rsidTr="007D10A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1D7183" w:rsidRPr="00B84AAC" w:rsidRDefault="00576810" w:rsidP="00B84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W_01 – W_</w:t>
            </w: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7183" w:rsidRPr="00B84AAC">
              <w:rPr>
                <w:rFonts w:ascii="Times New Roman" w:hAnsi="Times New Roman"/>
                <w:sz w:val="24"/>
                <w:szCs w:val="24"/>
              </w:rPr>
              <w:t>7 oraz U_ 01 – U_03</w:t>
            </w:r>
            <w:r w:rsidR="001D7183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</w:t>
            </w:r>
            <w:r w:rsidR="00B84AAC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będą weryfikowane na końcowym zaliczeniu pisemnym, </w:t>
            </w:r>
            <w:proofErr w:type="spellStart"/>
            <w:r w:rsidR="00B84AAC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śródsemestralnych</w:t>
            </w:r>
            <w:proofErr w:type="spellEnd"/>
            <w:r w:rsidR="00B84AAC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pisem</w:t>
            </w:r>
            <w:r w:rsid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n</w:t>
            </w:r>
            <w:r w:rsidR="00B84AAC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ych  testach kontrolnych,  </w:t>
            </w:r>
          </w:p>
          <w:p w:rsidR="00576810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K_01,  K_02 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sprawdzane będą podczas ćwiczeń, rozwiązywania problemów w trakcie pracy indywidualnej i grupowej.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B84AAC" w:rsidRDefault="00531528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D37E5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7E5" w:rsidRPr="00B84AAC"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246AAA" w:rsidRPr="00B84AAC">
              <w:rPr>
                <w:rFonts w:ascii="Times New Roman" w:hAnsi="Times New Roman"/>
                <w:sz w:val="24"/>
                <w:szCs w:val="24"/>
              </w:rPr>
              <w:t xml:space="preserve"> ćwiczenia praktyczne realizowane w formie prezentacji multimedialnej,</w:t>
            </w:r>
            <w:r w:rsidR="00B84AAC">
              <w:rPr>
                <w:rFonts w:ascii="Times New Roman" w:hAnsi="Times New Roman"/>
                <w:sz w:val="24"/>
                <w:szCs w:val="24"/>
              </w:rPr>
              <w:t xml:space="preserve"> przygotowania opracowania na zadany temat, </w:t>
            </w:r>
            <w:r w:rsidR="00246AAA" w:rsidRPr="00B84AAC">
              <w:rPr>
                <w:rFonts w:ascii="Times New Roman" w:hAnsi="Times New Roman"/>
                <w:sz w:val="24"/>
                <w:szCs w:val="24"/>
              </w:rPr>
              <w:t xml:space="preserve"> sterowanej dyskusji, połączonej z wyszukiwaniem danych w Internetowych bazach medycznych oraz omawianiem przykładowych przypadków klinicznych</w:t>
            </w:r>
            <w:r w:rsidR="008D37E5" w:rsidRPr="00B84AAC">
              <w:rPr>
                <w:rFonts w:ascii="Times New Roman" w:hAnsi="Times New Roman"/>
                <w:sz w:val="24"/>
                <w:szCs w:val="24"/>
              </w:rPr>
              <w:t>, aktywność studentów oceniana na bieżąco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8D37E5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ocena końcowa jest średnią ocen z ćwiczeń i wykładów </w:t>
            </w:r>
          </w:p>
        </w:tc>
      </w:tr>
      <w:tr w:rsidR="00576810" w:rsidRPr="00B84AAC" w:rsidTr="007D10AB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B84AAC" w:rsidRDefault="002C4392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1C2927" w:rsidRPr="00B84AAC" w:rsidRDefault="001C2927" w:rsidP="002C43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Biologia molekularna w diagnostyce i terapii chorób</w:t>
            </w:r>
          </w:p>
          <w:p w:rsidR="00A54E75" w:rsidRPr="00B84AAC" w:rsidRDefault="00A54E75" w:rsidP="002C43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Techniki biologii molekularnej wykorzystywane w diagnostyce chorób metabolicznych i zaburzeń wydzielania wewnętrznego.</w:t>
            </w:r>
          </w:p>
          <w:p w:rsidR="00960D80" w:rsidRPr="00B84AAC" w:rsidRDefault="00960D80" w:rsidP="00A54E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Przegląd wybranych technik biologii molekularnej wykorzystywanych w diagnostyce chorób o podłożu genetycznym</w:t>
            </w:r>
          </w:p>
          <w:p w:rsidR="002C4392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4. 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Typy dziedziczenia chorób genetycznych i określenie poziomu ryzyka zachorowania.</w:t>
            </w:r>
          </w:p>
          <w:p w:rsidR="00822DA9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5. 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Choroby jednogenowe i wieloczynnikowe.</w:t>
            </w:r>
          </w:p>
          <w:p w:rsidR="00822DA9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6. 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Choroby epigenetyczne i mitochondrialne.</w:t>
            </w:r>
          </w:p>
          <w:p w:rsidR="002C4392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7. 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Choroby nowotworowe.</w:t>
            </w:r>
          </w:p>
          <w:p w:rsidR="00822DA9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8.  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Interpretacja i ocena wartości testów genetycznych.</w:t>
            </w:r>
          </w:p>
          <w:p w:rsidR="002C4392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9.  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Najnowsze osiągnięcia genetyki znajdujące zastosowanie w diagnostyce medycznej i terapii.</w:t>
            </w:r>
          </w:p>
          <w:p w:rsidR="00A54E75" w:rsidRPr="00B84AAC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</w:t>
            </w:r>
            <w:bookmarkStart w:id="0" w:name="_GoBack"/>
            <w:bookmarkEnd w:id="0"/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10.   </w:t>
            </w:r>
            <w:r w:rsidR="00822DA9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Etyczne aspekty diagnostyki moleku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larnej w chorobach genetycznych.</w:t>
            </w:r>
          </w:p>
          <w:p w:rsidR="00576810" w:rsidRPr="00B84AAC" w:rsidRDefault="00371F0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  <w:r w:rsidR="00502386" w:rsidRPr="00B84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37E5" w:rsidRPr="00B84AAC" w:rsidRDefault="008D37E5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Zastosowanie metod biologii molekularnej do wykrywania patogenów człowieka. </w:t>
            </w:r>
          </w:p>
          <w:p w:rsidR="008D37E5" w:rsidRPr="00B84AAC" w:rsidRDefault="004C1AF9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37E5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Zastosowanie metod biologii molekularnej do wykrywania  chorób uwarunkowanych genetycznie. </w:t>
            </w:r>
          </w:p>
          <w:p w:rsidR="008D37E5" w:rsidRPr="00B84AAC" w:rsidRDefault="007D10AB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Metody analizy zmian genomu</w:t>
            </w:r>
          </w:p>
          <w:p w:rsidR="002C4392" w:rsidRPr="00B84AAC" w:rsidRDefault="002C4392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Genetyka nowotworów</w:t>
            </w:r>
          </w:p>
          <w:p w:rsidR="002C4392" w:rsidRPr="00B84AAC" w:rsidRDefault="002C4392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Terapia genowa i komórkowa</w:t>
            </w: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E25FA" w:rsidRPr="00B84AAC" w:rsidRDefault="002C4392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Podział genetycznie uwarunkowanych chorób człowieka ze względu na przyczynę: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monogenowe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, wielogenowe, wieloczynnikowe, epigenetyczne, choroby wywołane zwiększoną liczbą powtórzeń trójnukleotydowych, mitochondrialne. </w:t>
            </w:r>
          </w:p>
          <w:p w:rsidR="00BE25FA" w:rsidRPr="00B84AAC" w:rsidRDefault="002C4392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Patologia molekularna, różnice pomiędzy schorzeniami dominującymi a recesywnymi na poziomie molekularnym; mutacje typu utraty/nabycia funkcji a dziedziczenie recesywne/dominujące; przykłady chorób: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enzymopatie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, hipercholesterolemia rodzinna, </w:t>
            </w:r>
            <w:proofErr w:type="spellStart"/>
            <w:r w:rsidRPr="00B84AAC">
              <w:rPr>
                <w:rFonts w:ascii="Times New Roman" w:eastAsia="Times New Roman" w:hAnsi="Times New Roman"/>
                <w:i/>
                <w:iCs/>
                <w:color w:val="4D4A5E"/>
                <w:sz w:val="24"/>
                <w:szCs w:val="24"/>
                <w:lang w:eastAsia="pl-PL"/>
              </w:rPr>
              <w:t>osteogenesis</w:t>
            </w:r>
            <w:proofErr w:type="spellEnd"/>
            <w:r w:rsidRPr="00B84AAC">
              <w:rPr>
                <w:rFonts w:ascii="Times New Roman" w:eastAsia="Times New Roman" w:hAnsi="Times New Roman"/>
                <w:i/>
                <w:iCs/>
                <w:color w:val="4D4A5E"/>
                <w:sz w:val="24"/>
                <w:szCs w:val="24"/>
                <w:lang w:eastAsia="pl-PL"/>
              </w:rPr>
              <w:t xml:space="preserve"> imperfecta</w:t>
            </w: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, dystrofia mięśniowa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Duchenne’a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Becker’a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, mukowiscydoza, choroby wywołane mutacjami dynamicznymi.</w:t>
            </w:r>
          </w:p>
          <w:p w:rsidR="00BE25FA" w:rsidRPr="00B84AAC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Sposób postępowania w diagnostyce: od fenotypu do identyfikacji podłoża molekularnego choroby: analiza sposobu dziedziczenia się genu, </w:t>
            </w:r>
          </w:p>
          <w:p w:rsidR="002C4392" w:rsidRPr="00B84AAC" w:rsidRDefault="00BE25FA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Testy genetyczne – czułość a ocena ryzyka. Przykłady wyników diagnostyki molekularnej.</w:t>
            </w:r>
          </w:p>
          <w:p w:rsidR="00BE25FA" w:rsidRPr="00B84AAC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Aberracje chromosomowe – zrównoważone i niezrównoważone;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mejotyczna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segregacja nieprawidłowych chromosomów (po translokacji i inwersji). Patofizjologia aberracji chromosomowych (liczbowych i strukturalnych).</w:t>
            </w:r>
          </w:p>
          <w:p w:rsidR="00BE25FA" w:rsidRPr="00B84AAC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Diagnostyka cytogenetyczna: wybór tkanki do badania cytogenetycznego; zasady i aplikacje technik prążkowych (G, Q, R, C, Ag-NOR, DA/DAPI, RBA, metody prążkowe dużej rozdzielczości); zasady tech</w:t>
            </w:r>
            <w:r w:rsid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nik cytogenetyki molekularnej: 1) FISH, M-FISH, SKY; </w:t>
            </w: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2) porównawcza hybr</w:t>
            </w:r>
            <w:r w:rsid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ydyzacja genomowa CGH, HR-CGH; </w:t>
            </w: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3) MLPA; malowanie chromosomów, FISH metafazowa, FISH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interfazowa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.</w:t>
            </w:r>
          </w:p>
          <w:p w:rsidR="00BE25FA" w:rsidRPr="00B84AAC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Sposoby zapisu wyników badania chromosomów, interpretacja wyniku. Przykłady wyników badań cytogenetycznych. </w:t>
            </w:r>
          </w:p>
          <w:p w:rsidR="00BE25FA" w:rsidRPr="00B84AAC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Przykłady diagnostyki chorób związanych ze zmianą liczby i struktury chromosomów - zespół Downa, zespoły niestabilności chromosomów, zespoły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mikrodelecyjne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oraz chorób spowodowanych piętnowaniem genomu (imprinting): choroba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Angelmana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Pradera-Willie’go</w:t>
            </w:r>
            <w:proofErr w:type="spellEnd"/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.</w:t>
            </w:r>
          </w:p>
          <w:p w:rsidR="00BE25FA" w:rsidRPr="00B84AAC" w:rsidRDefault="00BE25FA" w:rsidP="00BE25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2"/>
              <w:gridCol w:w="2752"/>
              <w:gridCol w:w="2752"/>
            </w:tblGrid>
            <w:tr w:rsidR="008D37E5" w:rsidRPr="00B84AAC" w:rsidTr="008D37E5">
              <w:trPr>
                <w:trHeight w:val="274"/>
              </w:trPr>
              <w:tc>
                <w:tcPr>
                  <w:tcW w:w="2752" w:type="dxa"/>
                </w:tcPr>
                <w:p w:rsidR="008D37E5" w:rsidRPr="00B84AAC" w:rsidRDefault="008D37E5" w:rsidP="002C4392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8D37E5" w:rsidRPr="00B84AAC" w:rsidRDefault="008D37E5" w:rsidP="008D3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8D37E5" w:rsidRPr="00B84AAC" w:rsidRDefault="008D37E5" w:rsidP="008D3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6810" w:rsidRPr="00B84AAC" w:rsidRDefault="00576810" w:rsidP="00BE25FA">
            <w:pPr>
              <w:spacing w:before="100" w:beforeAutospacing="1" w:after="1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55C77" w:rsidRPr="00B84AAC" w:rsidRDefault="00371F0B" w:rsidP="00BE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561E8" w:rsidRPr="00B84AAC" w:rsidRDefault="008561E8" w:rsidP="00BE25FA">
            <w:pPr>
              <w:spacing w:before="100" w:beforeAutospacing="1" w:after="180" w:line="240" w:lineRule="auto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1</w:t>
            </w:r>
            <w:r w:rsidR="00BE25FA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.    </w:t>
            </w:r>
            <w:proofErr w:type="spellStart"/>
            <w:r w:rsidR="00E55C77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Korf</w:t>
            </w:r>
            <w:proofErr w:type="spellEnd"/>
            <w:r w:rsidR="00E55C77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B.R.</w:t>
            </w:r>
            <w:r w:rsidR="00BE25FA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</w:t>
            </w:r>
            <w:r w:rsidR="00E55C77" w:rsidRPr="00B84AAC">
              <w:rPr>
                <w:rFonts w:ascii="Times New Roman" w:eastAsia="Times New Roman" w:hAnsi="Times New Roman"/>
                <w:iCs/>
                <w:color w:val="4D4A5E"/>
                <w:sz w:val="24"/>
                <w:szCs w:val="24"/>
                <w:lang w:eastAsia="pl-PL"/>
              </w:rPr>
              <w:t>Genetyka człowieka</w:t>
            </w:r>
            <w:r w:rsidR="00E55C77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.</w:t>
            </w:r>
            <w:r w:rsidR="00BE25FA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</w:t>
            </w:r>
            <w:r w:rsidR="00E55C77" w:rsidRPr="00B84AAC">
              <w:rPr>
                <w:rFonts w:ascii="Times New Roman" w:eastAsia="Times New Roman" w:hAnsi="Times New Roman"/>
                <w:iCs/>
                <w:color w:val="4D4A5E"/>
                <w:sz w:val="24"/>
                <w:szCs w:val="24"/>
                <w:lang w:eastAsia="pl-PL"/>
              </w:rPr>
              <w:t>Rozwiązywanie problemów medycznych</w:t>
            </w:r>
            <w:r w:rsidR="00E55C77" w:rsidRPr="00B84AAC">
              <w:rPr>
                <w:rFonts w:ascii="Times New Roman" w:eastAsia="Times New Roman" w:hAnsi="Times New Roman"/>
                <w:i/>
                <w:iCs/>
                <w:color w:val="4D4A5E"/>
                <w:sz w:val="24"/>
                <w:szCs w:val="24"/>
                <w:lang w:eastAsia="pl-PL"/>
              </w:rPr>
              <w:t>.</w:t>
            </w:r>
            <w:r w:rsidR="00BE25FA" w:rsidRPr="00B84AAC">
              <w:rPr>
                <w:rFonts w:ascii="Times New Roman" w:eastAsia="Times New Roman" w:hAnsi="Times New Roman"/>
                <w:i/>
                <w:iCs/>
                <w:color w:val="4D4A5E"/>
                <w:sz w:val="24"/>
                <w:szCs w:val="24"/>
                <w:lang w:eastAsia="pl-PL"/>
              </w:rPr>
              <w:t xml:space="preserve"> </w:t>
            </w:r>
            <w:r w:rsidR="00E55C77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PWN Warszawa, 2003</w:t>
            </w:r>
          </w:p>
          <w:p w:rsidR="00960D80" w:rsidRPr="00B84AAC" w:rsidRDefault="008561E8" w:rsidP="00BE25FA">
            <w:pPr>
              <w:spacing w:before="100" w:beforeAutospacing="1" w:after="180" w:line="240" w:lineRule="auto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2</w:t>
            </w:r>
            <w:r w:rsidR="00BE25FA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.   </w:t>
            </w:r>
            <w:r w:rsidR="00960D80"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0D80"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Węgielski</w:t>
            </w:r>
            <w:proofErr w:type="spellEnd"/>
            <w:r w:rsidR="00BE25FA"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P.</w:t>
            </w:r>
            <w:r w:rsidR="00960D80"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Genetyka Molekularna, Wydawnictwo Naukowe PWN, 2008</w:t>
            </w:r>
          </w:p>
          <w:p w:rsidR="008561E8" w:rsidRPr="00B84AAC" w:rsidRDefault="00960D80" w:rsidP="008561E8">
            <w:pPr>
              <w:pStyle w:val="Tekstpodstawowy"/>
              <w:numPr>
                <w:ilvl w:val="0"/>
                <w:numId w:val="9"/>
              </w:numPr>
              <w:tabs>
                <w:tab w:val="clear" w:pos="757"/>
              </w:tabs>
              <w:spacing w:after="0" w:line="360" w:lineRule="auto"/>
              <w:ind w:left="346"/>
              <w:rPr>
                <w:lang w:val="pl-PL" w:eastAsia="pl-PL"/>
              </w:rPr>
            </w:pPr>
            <w:r w:rsidRPr="00B84AAC">
              <w:rPr>
                <w:lang w:val="pl-PL" w:eastAsia="pl-PL"/>
              </w:rPr>
              <w:t xml:space="preserve"> Bal</w:t>
            </w:r>
            <w:r w:rsidR="008561E8" w:rsidRPr="00B84AAC">
              <w:rPr>
                <w:lang w:val="pl-PL" w:eastAsia="pl-PL"/>
              </w:rPr>
              <w:t xml:space="preserve"> J. </w:t>
            </w:r>
            <w:r w:rsidRPr="00B84AAC">
              <w:rPr>
                <w:lang w:val="pl-PL" w:eastAsia="pl-PL"/>
              </w:rPr>
              <w:t xml:space="preserve"> Biologia molekularna w medycyn</w:t>
            </w:r>
            <w:r w:rsidR="008561E8" w:rsidRPr="00B84AAC">
              <w:rPr>
                <w:lang w:val="pl-PL" w:eastAsia="pl-PL"/>
              </w:rPr>
              <w:t>ie, Wydawnictwo Naukowe PWN 200</w:t>
            </w:r>
            <w:r w:rsidRPr="00B84AAC">
              <w:rPr>
                <w:lang w:val="pl-PL" w:eastAsia="pl-PL"/>
              </w:rPr>
              <w:t xml:space="preserve">Jan </w:t>
            </w:r>
            <w:proofErr w:type="spellStart"/>
            <w:r w:rsidRPr="00B84AAC">
              <w:rPr>
                <w:lang w:val="pl-PL" w:eastAsia="pl-PL"/>
              </w:rPr>
              <w:t>Tatoń</w:t>
            </w:r>
            <w:proofErr w:type="spellEnd"/>
            <w:r w:rsidR="008561E8" w:rsidRPr="00B84AAC">
              <w:rPr>
                <w:lang w:val="pl-PL" w:eastAsia="pl-PL"/>
              </w:rPr>
              <w:t xml:space="preserve"> J.,</w:t>
            </w:r>
            <w:r w:rsidRPr="00B84AAC">
              <w:rPr>
                <w:lang w:val="pl-PL" w:eastAsia="pl-PL"/>
              </w:rPr>
              <w:t xml:space="preserve"> Czech</w:t>
            </w:r>
          </w:p>
          <w:p w:rsidR="008561E8" w:rsidRPr="00B84AAC" w:rsidRDefault="00B84AAC" w:rsidP="008561E8">
            <w:pPr>
              <w:pStyle w:val="Tekstpodstawowy"/>
              <w:numPr>
                <w:ilvl w:val="0"/>
                <w:numId w:val="9"/>
              </w:numPr>
              <w:tabs>
                <w:tab w:val="clear" w:pos="757"/>
              </w:tabs>
              <w:spacing w:after="0" w:line="360" w:lineRule="auto"/>
              <w:ind w:left="346"/>
              <w:rPr>
                <w:lang w:val="pl-PL" w:eastAsia="pl-PL"/>
              </w:rPr>
            </w:pPr>
            <w:r w:rsidRPr="00B84AAC">
              <w:rPr>
                <w:lang w:val="pl-PL" w:eastAsia="pl-PL"/>
              </w:rPr>
              <w:t>A.</w:t>
            </w:r>
            <w:r w:rsidR="00960D80" w:rsidRPr="00B84AAC">
              <w:rPr>
                <w:lang w:val="pl-PL" w:eastAsia="pl-PL"/>
              </w:rPr>
              <w:t xml:space="preserve"> </w:t>
            </w:r>
            <w:proofErr w:type="spellStart"/>
            <w:r w:rsidR="00960D80" w:rsidRPr="00B84AAC">
              <w:rPr>
                <w:lang w:val="pl-PL" w:eastAsia="pl-PL"/>
              </w:rPr>
              <w:t>Bernas</w:t>
            </w:r>
            <w:proofErr w:type="spellEnd"/>
            <w:r w:rsidR="008561E8" w:rsidRPr="00B84AAC">
              <w:rPr>
                <w:lang w:val="pl-PL" w:eastAsia="pl-PL"/>
              </w:rPr>
              <w:t xml:space="preserve"> M</w:t>
            </w:r>
            <w:r w:rsidR="00960D80" w:rsidRPr="00B84AAC">
              <w:rPr>
                <w:lang w:val="pl-PL" w:eastAsia="pl-PL"/>
              </w:rPr>
              <w:t>, Otyłość; Zespół Metaboliczny, Wydawnictwo   Lekarskie PZWL, 2007</w:t>
            </w:r>
          </w:p>
          <w:p w:rsidR="00960D80" w:rsidRPr="00B84AAC" w:rsidRDefault="00960D80" w:rsidP="008561E8">
            <w:pPr>
              <w:pStyle w:val="Tekstpodstawowy"/>
              <w:numPr>
                <w:ilvl w:val="0"/>
                <w:numId w:val="9"/>
              </w:numPr>
              <w:tabs>
                <w:tab w:val="clear" w:pos="757"/>
              </w:tabs>
              <w:spacing w:after="0" w:line="360" w:lineRule="auto"/>
              <w:ind w:left="346"/>
              <w:rPr>
                <w:lang w:val="pl-PL" w:eastAsia="pl-PL"/>
              </w:rPr>
            </w:pPr>
            <w:r w:rsidRPr="00B84AAC">
              <w:rPr>
                <w:lang w:val="pl-PL" w:eastAsia="pl-PL"/>
              </w:rPr>
              <w:t>Brown T</w:t>
            </w:r>
            <w:r w:rsidR="00BE25FA" w:rsidRPr="00B84AAC">
              <w:rPr>
                <w:lang w:val="pl-PL" w:eastAsia="pl-PL"/>
              </w:rPr>
              <w:t xml:space="preserve">. </w:t>
            </w:r>
            <w:r w:rsidRPr="00B84AAC">
              <w:rPr>
                <w:lang w:val="pl-PL" w:eastAsia="pl-PL"/>
              </w:rPr>
              <w:t>A, Genomy, Wydawnictwo Naukowe PWN, 2009</w:t>
            </w:r>
          </w:p>
          <w:p w:rsidR="00371F0B" w:rsidRPr="00B84AAC" w:rsidRDefault="00371F0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76810" w:rsidRPr="00B84AAC" w:rsidRDefault="00960D80" w:rsidP="008561E8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Aldona Dębińska-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Kieć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,, Jerzy W.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Naskalski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Diagnostyka laboratoryjna z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elementamii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biochemii klinicznej,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Urban&amp;Partner</w:t>
            </w:r>
            <w:proofErr w:type="spellEnd"/>
          </w:p>
          <w:p w:rsidR="00BE25FA" w:rsidRPr="00B84AAC" w:rsidRDefault="00BE25FA" w:rsidP="008561E8">
            <w:pPr>
              <w:pStyle w:val="Akapitzlist"/>
              <w:numPr>
                <w:ilvl w:val="0"/>
                <w:numId w:val="7"/>
              </w:numPr>
              <w:spacing w:before="100" w:beforeAutospacing="1" w:after="180" w:line="360" w:lineRule="auto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Bal J. (red.)</w:t>
            </w:r>
            <w:r w:rsidRPr="00B84AAC">
              <w:rPr>
                <w:rFonts w:ascii="Times New Roman" w:eastAsia="Times New Roman" w:hAnsi="Times New Roman"/>
                <w:iCs/>
                <w:color w:val="4D4A5E"/>
                <w:sz w:val="24"/>
                <w:szCs w:val="24"/>
                <w:lang w:eastAsia="pl-PL"/>
              </w:rPr>
              <w:t>Biologia molekularna w medycynie. Elementy genetyki klinicznej</w:t>
            </w:r>
            <w:r w:rsidRPr="00B84AAC">
              <w:rPr>
                <w:rFonts w:ascii="Times New Roman" w:eastAsia="Times New Roman" w:hAnsi="Times New Roman"/>
                <w:i/>
                <w:iCs/>
                <w:color w:val="4D4A5E"/>
                <w:sz w:val="24"/>
                <w:szCs w:val="24"/>
                <w:lang w:eastAsia="pl-PL"/>
              </w:rPr>
              <w:t xml:space="preserve">. </w:t>
            </w: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PWN Warszawa, 2007</w:t>
            </w:r>
          </w:p>
          <w:p w:rsidR="00960D80" w:rsidRPr="00B84AAC" w:rsidRDefault="00960D80" w:rsidP="00BE25F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B84AAC" w:rsidTr="007D10A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Default="00A54E75" w:rsidP="00856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student posiada wiedzę na temat genetycznych czynników rozwoju wybranych chorób oraz zaburzeń wydzielania wewnętr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>z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nego</w:t>
            </w:r>
          </w:p>
          <w:p w:rsidR="00B84AAC" w:rsidRPr="00B84AAC" w:rsidRDefault="00B84AAC" w:rsidP="008561E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Default="00822DA9" w:rsidP="007D1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Cs/>
                <w:sz w:val="24"/>
                <w:szCs w:val="24"/>
              </w:rPr>
              <w:t>wie jakie znaczenie niesie diagnostyka predyspozycji chorób genetycznych i zaburzeń wydzielania wewnętrznego</w:t>
            </w:r>
          </w:p>
          <w:p w:rsidR="00B84AAC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Default="00822DA9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potrafi zdefiniować podstawowe pojęcia 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z dziedziny biologii molekularnej i genetyki</w:t>
            </w:r>
          </w:p>
          <w:p w:rsidR="00B84AAC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8561E8">
        <w:trPr>
          <w:gridAfter w:val="3"/>
          <w:wAfter w:w="18106" w:type="dxa"/>
          <w:trHeight w:val="967"/>
        </w:trPr>
        <w:tc>
          <w:tcPr>
            <w:tcW w:w="1276" w:type="dxa"/>
          </w:tcPr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2DA9" w:rsidRPr="00B84AAC" w:rsidRDefault="00822DA9" w:rsidP="007D10AB">
            <w:pPr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umie wymienić, opisać i podać przykłady wykorzystania technik biologii molekularnej przydatnych w diagnostyce chorób genetycznych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 xml:space="preserve">, zakaźnych i pasożytniczych oraz 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zaburzeń wydzielania wewnętrznego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8" w:rsidRPr="00B84AAC" w:rsidTr="008561E8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8561E8">
            <w:pPr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wie jak postępować aby uzyskać odpowiedni materiał biologiczny do badań genetycznych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8561E8" w:rsidRPr="00B84AAC" w:rsidRDefault="008561E8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8" w:rsidRPr="00B84AAC" w:rsidTr="008561E8">
        <w:trPr>
          <w:gridAfter w:val="3"/>
          <w:wAfter w:w="18106" w:type="dxa"/>
          <w:trHeight w:val="360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8561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różne typy dziedziczenia chorób genetycznych i rozumie poziom ryzyka w tych chorobach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8561E8" w:rsidRPr="00B84AAC" w:rsidRDefault="008561E8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8" w:rsidRPr="00B84AAC" w:rsidTr="00B84AAC">
        <w:trPr>
          <w:gridAfter w:val="3"/>
          <w:wAfter w:w="18106" w:type="dxa"/>
          <w:trHeight w:val="1054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7D10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możliwości wykorzystywania osiągnięć genetyki w diagnostyce medycznej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 K_W04</w:t>
            </w:r>
          </w:p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K_W17</w:t>
            </w:r>
          </w:p>
          <w:p w:rsidR="008561E8" w:rsidRPr="00B84AAC" w:rsidRDefault="008561E8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B84AAC" w:rsidTr="007D10AB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822DA9" w:rsidRPr="00B84AAC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Interpretuje podstawowe testy molekularne w diagnostyce chorób genetycznych</w:t>
            </w:r>
          </w:p>
          <w:p w:rsidR="00576810" w:rsidRPr="00B84AAC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22DA9" w:rsidRPr="00B84AAC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Krytycznie ocenia wartości testów diagnostycznych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 K_U02</w:t>
            </w:r>
          </w:p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2DA9" w:rsidRPr="00B84AAC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Ocenia znaczenie diagnostyki molekularnej w rozpoznawaniu chorób genetycznych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 K_U32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B84AAC" w:rsidTr="007D10A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76810" w:rsidRPr="00B84AAC" w:rsidRDefault="00822DA9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>Postępuje etycznie w molekularnej diagnostyce medycznej</w:t>
            </w:r>
          </w:p>
        </w:tc>
        <w:tc>
          <w:tcPr>
            <w:tcW w:w="1682" w:type="dxa"/>
          </w:tcPr>
          <w:p w:rsidR="00576810" w:rsidRPr="00B84AAC" w:rsidRDefault="00822DA9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576810" w:rsidRPr="00B84AAC" w:rsidTr="007D10A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Pr="00B84AAC" w:rsidRDefault="001D7183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jest świadomy, że w intensywnie rozwijających się dziedzinach nauki, jakimi jest m. in. postęp w metodach  diagnostyki chorób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576810" w:rsidRPr="00B84AAC" w:rsidRDefault="00B84AAC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576810" w:rsidRPr="00B84AAC" w:rsidTr="007D10A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B84AAC" w:rsidTr="007D10AB">
        <w:trPr>
          <w:trHeight w:val="506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B84AAC" w:rsidTr="007D10A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B84AAC" w:rsidTr="007D10A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B84AAC" w:rsidTr="007D10A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B84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prezentacji, opracowania</w:t>
            </w: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B84AAC" w:rsidTr="007D10A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B84AAC" w:rsidTr="007D10A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B84AAC" w:rsidTr="007D10A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76810" w:rsidRPr="00B84AAC" w:rsidTr="007D10A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6810" w:rsidRPr="00B84AAC" w:rsidTr="007D10AB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B84AAC" w:rsidTr="007D10AB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B84AAC" w:rsidRDefault="00576810" w:rsidP="007D10A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 r.</w:t>
            </w:r>
          </w:p>
        </w:tc>
        <w:tc>
          <w:tcPr>
            <w:tcW w:w="4517" w:type="dxa"/>
            <w:gridSpan w:val="2"/>
          </w:tcPr>
          <w:p w:rsidR="00576810" w:rsidRPr="00B84AAC" w:rsidRDefault="00576810" w:rsidP="007D10AB">
            <w:pPr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Program opracował/a:</w:t>
            </w:r>
            <w:r w:rsidR="00B84AAC">
              <w:rPr>
                <w:rFonts w:ascii="Times New Roman" w:hAnsi="Times New Roman"/>
                <w:sz w:val="24"/>
                <w:szCs w:val="24"/>
              </w:rPr>
              <w:t xml:space="preserve"> dr Krystyna Brzozowska-Przychodzeń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DD9"/>
    <w:multiLevelType w:val="multilevel"/>
    <w:tmpl w:val="12AC9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94499"/>
    <w:multiLevelType w:val="hybridMultilevel"/>
    <w:tmpl w:val="0F78D3B6"/>
    <w:lvl w:ilvl="0" w:tplc="448A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4789"/>
    <w:multiLevelType w:val="multilevel"/>
    <w:tmpl w:val="C11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E15F3"/>
    <w:multiLevelType w:val="hybridMultilevel"/>
    <w:tmpl w:val="98A0A022"/>
    <w:lvl w:ilvl="0" w:tplc="0BD675E0">
      <w:start w:val="3"/>
      <w:numFmt w:val="decimal"/>
      <w:lvlText w:val="%1."/>
      <w:lvlJc w:val="left"/>
      <w:pPr>
        <w:tabs>
          <w:tab w:val="num" w:pos="757"/>
        </w:tabs>
        <w:ind w:left="71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26AD"/>
    <w:multiLevelType w:val="multilevel"/>
    <w:tmpl w:val="F8D2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04738"/>
    <w:multiLevelType w:val="hybridMultilevel"/>
    <w:tmpl w:val="3AE0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0"/>
    <w:rsid w:val="0017786B"/>
    <w:rsid w:val="001C2927"/>
    <w:rsid w:val="001D7183"/>
    <w:rsid w:val="00246AAA"/>
    <w:rsid w:val="002C4392"/>
    <w:rsid w:val="00371F0B"/>
    <w:rsid w:val="004007AB"/>
    <w:rsid w:val="004158A8"/>
    <w:rsid w:val="00430A2C"/>
    <w:rsid w:val="004C1AF9"/>
    <w:rsid w:val="00502386"/>
    <w:rsid w:val="00531528"/>
    <w:rsid w:val="00576810"/>
    <w:rsid w:val="00791F2D"/>
    <w:rsid w:val="007D10AB"/>
    <w:rsid w:val="00822DA9"/>
    <w:rsid w:val="008561E8"/>
    <w:rsid w:val="008C6CB4"/>
    <w:rsid w:val="008D37E5"/>
    <w:rsid w:val="00960D80"/>
    <w:rsid w:val="00A208AA"/>
    <w:rsid w:val="00A54E75"/>
    <w:rsid w:val="00B22B58"/>
    <w:rsid w:val="00B84AAC"/>
    <w:rsid w:val="00BE25FA"/>
    <w:rsid w:val="00C13160"/>
    <w:rsid w:val="00C47A01"/>
    <w:rsid w:val="00E55C77"/>
    <w:rsid w:val="00F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C1BE-D6A1-4A69-84E6-64554CD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paragraph" w:styleId="Tekstpodstawowy">
    <w:name w:val="Body Text"/>
    <w:basedOn w:val="Normalny"/>
    <w:link w:val="TekstpodstawowyZnak"/>
    <w:rsid w:val="00960D8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0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2</cp:revision>
  <dcterms:created xsi:type="dcterms:W3CDTF">2015-08-08T19:25:00Z</dcterms:created>
  <dcterms:modified xsi:type="dcterms:W3CDTF">2015-09-28T18:37:00Z</dcterms:modified>
</cp:coreProperties>
</file>