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A65341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41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6534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A65341" w:rsidRDefault="00A1419B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5153E9" w:rsidRPr="00A65341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6534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A6534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65341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65341" w:rsidRDefault="009044BD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A96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65341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65341" w:rsidRDefault="00467058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5153E9" w:rsidRPr="00A65341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65341" w:rsidRDefault="00564B6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A65341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65341" w:rsidRDefault="00FD739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A65341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65341" w:rsidRDefault="00FD739A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4B6E" w:rsidRPr="00A65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99E" w:rsidRPr="00A65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w., 40</w:t>
            </w:r>
            <w:r w:rsidR="00D2199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A65341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, 25 p. w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65341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65341" w:rsidRDefault="003D3CE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>Fizjologia, Pierwsza pomoc, Podstawy medycznych czynności ratunkowych</w:t>
            </w:r>
          </w:p>
        </w:tc>
      </w:tr>
      <w:tr w:rsidR="005153E9" w:rsidRPr="00A6534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653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A65341" w:rsidRDefault="00C110E5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noworodków,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ciąży, oceną poszkodowanego na miejscu zdarzenia</w:t>
            </w:r>
            <w:r w:rsidR="00E606A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E606AB" w:rsidRPr="00A65341" w:rsidRDefault="00E606AB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E606AB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Znać postępowanie w przypadku zaburzeń rytmu serca groźnych dla życia.</w:t>
            </w:r>
          </w:p>
          <w:p w:rsidR="00D2708E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Znać elementy anatomii i fizjologii oraz przeprowadzić ocenę poszkodowanego na miejscu zdarzenia.</w:t>
            </w:r>
          </w:p>
          <w:p w:rsidR="00801770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Pr="00A65341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Znać i umieć zastosować techniki utrzymania </w:t>
            </w:r>
            <w:r w:rsidR="00F8041F" w:rsidRPr="00A65341">
              <w:rPr>
                <w:rFonts w:ascii="Times New Roman" w:hAnsi="Times New Roman"/>
                <w:sz w:val="24"/>
                <w:szCs w:val="24"/>
              </w:rPr>
              <w:t>drożności dróg oddechowych.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</w:t>
            </w:r>
            <w:r w:rsidR="00ED7EEB" w:rsidRPr="00A65341">
              <w:rPr>
                <w:rFonts w:ascii="Times New Roman" w:hAnsi="Times New Roman"/>
                <w:sz w:val="24"/>
                <w:szCs w:val="24"/>
              </w:rPr>
              <w:t>)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postępować przy złamaniach kości i stawów oraz stosować materiały opatrunkowe w przypadku ran.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</w:t>
            </w:r>
            <w:r w:rsidR="00ED7EEB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EEB" w:rsidRPr="00A65341" w:rsidRDefault="00ED7EEB" w:rsidP="009942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odmrożeniach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EEB" w:rsidRPr="00A65341" w:rsidRDefault="00ED7EEB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samodzielnie korzystać z literatury fachowej.</w:t>
            </w:r>
          </w:p>
          <w:p w:rsidR="00F8041F" w:rsidRPr="00A65341" w:rsidRDefault="00F8041F" w:rsidP="00F8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6534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65341" w:rsidRDefault="008A123B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65261A" w:rsidRPr="00A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153E9" w:rsidRPr="00A653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A65341" w:rsidRPr="00A65341">
              <w:rPr>
                <w:rFonts w:ascii="Times New Roman" w:hAnsi="Times New Roman" w:cs="Times New Roman"/>
                <w:sz w:val="24"/>
                <w:szCs w:val="24"/>
              </w:rPr>
              <w:t>w trakcie ćwi</w:t>
            </w:r>
            <w:r w:rsidR="00A65341">
              <w:rPr>
                <w:rFonts w:ascii="Times New Roman" w:hAnsi="Times New Roman" w:cs="Times New Roman"/>
                <w:sz w:val="24"/>
                <w:szCs w:val="24"/>
              </w:rPr>
              <w:t xml:space="preserve">czeń na fantomach dydaktycznych, </w:t>
            </w:r>
            <w:bookmarkStart w:id="0" w:name="_GoBack"/>
            <w:bookmarkEnd w:id="0"/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na kolokwiach pisemnych i egzaminie</w:t>
            </w:r>
            <w:r w:rsidR="0065261A"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A65341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Efekty: K_01 -</w:t>
            </w:r>
            <w:r w:rsidR="008A123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5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K_05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w trakcie ćwiczeń na fantomach dydaktycznych.</w:t>
            </w:r>
          </w:p>
        </w:tc>
      </w:tr>
      <w:tr w:rsidR="005153E9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65341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4F4B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419B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 w:rsidRPr="00A653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z ćwiczeń. Wymagana jest obecność na zajęciach – dopus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obniżeniem oceny. </w:t>
            </w:r>
          </w:p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F95BCE" w:rsidRPr="00A653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egzamin. Warunkiem przystąpienia do egzaminu jest zaliczenie ćwiczeń. Egzamin odbywa się w formie 30 pytań testowych. Na napisanie odpowiedzi studenci mają 30 minut. Taka sama formuła egzaminu dotyczy I jak i II terminu.</w:t>
            </w:r>
          </w:p>
        </w:tc>
      </w:tr>
      <w:tr w:rsidR="005153E9" w:rsidRPr="00A6534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Rozpoznawanie stanów nagłego zagrożenia zdrowotnego.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Przyczyny zatrzymania krążenia.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CB4848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Wywiad i badanie przedmiotowe pacjenta.</w:t>
            </w:r>
          </w:p>
          <w:p w:rsidR="00A81B3A" w:rsidRPr="00A65341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9571AE" w:rsidRPr="00A65341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CB4848" w:rsidRPr="00A65341" w:rsidRDefault="00630F5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Zasady </w:t>
            </w:r>
            <w:r w:rsidR="00CB4848" w:rsidRPr="00A65341">
              <w:rPr>
                <w:rFonts w:ascii="Times New Roman" w:hAnsi="Times New Roman"/>
                <w:sz w:val="24"/>
                <w:szCs w:val="24"/>
              </w:rPr>
              <w:t xml:space="preserve">bezpiecznej 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defibrylacji pacjenta przy użyciu Automatycznego </w:t>
            </w:r>
            <w:r w:rsidR="00C26FDE" w:rsidRPr="00A65341">
              <w:rPr>
                <w:rFonts w:ascii="Times New Roman" w:hAnsi="Times New Roman"/>
                <w:sz w:val="24"/>
                <w:szCs w:val="24"/>
              </w:rPr>
              <w:t>Defibrylatora Zewnętrznego (AED)</w:t>
            </w:r>
            <w:r w:rsidR="00CB4848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848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F35646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Zasady transportu chorych. </w:t>
            </w:r>
            <w:r w:rsidR="00F35646" w:rsidRPr="00A6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76735D" w:rsidRPr="00A65341" w:rsidRDefault="00CB4848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Przygotowanie studenta do samodzielnej oceny stanu ogólnego pacjenta</w:t>
            </w:r>
            <w:r w:rsidR="0076735D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Ocena podstawowych parametrów życiowych ( BLS)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Przeprowadzenie RKO.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Wykonanie defibrylacji wg. wskazań.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Przywrócenie i stabilizacja funkcji życiowych.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Badanie urazowe.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Unieruchamianie złamań, unieruchamianie na desce ortopedycznej, stabilizacja odcinka szyjnego kręgosłupa, stosowanie kamizelki KED, szyny </w:t>
            </w:r>
            <w:r w:rsidR="0087206E" w:rsidRPr="00A65341">
              <w:rPr>
                <w:rFonts w:ascii="Times New Roman" w:hAnsi="Times New Roman"/>
                <w:sz w:val="24"/>
                <w:szCs w:val="24"/>
              </w:rPr>
              <w:t>ortopedyczne.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Udrażnianie dróg oddechowych.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Ochrona termiczna pacjenta, postępowanie przy oparzeniach,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odmrożeniach</w:t>
            </w:r>
            <w:proofErr w:type="spellEnd"/>
          </w:p>
          <w:p w:rsidR="0087206E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Wykonanie TR</w:t>
            </w:r>
            <w:r w:rsidR="0087206E" w:rsidRPr="00A65341">
              <w:rPr>
                <w:rFonts w:ascii="Times New Roman" w:hAnsi="Times New Roman"/>
                <w:sz w:val="24"/>
                <w:szCs w:val="24"/>
              </w:rPr>
              <w:t>IAGE, organizacja punktów medycznych, zasady transportu chorych.</w:t>
            </w:r>
          </w:p>
          <w:p w:rsidR="005153E9" w:rsidRPr="00A65341" w:rsidRDefault="0076735D" w:rsidP="0087206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653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B377B1" w:rsidRPr="00A65341" w:rsidRDefault="00A91583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Wytyczne R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t>esuscytacji 2010 – Kraków 2010.</w:t>
            </w:r>
          </w:p>
          <w:p w:rsidR="005153E9" w:rsidRPr="00A65341" w:rsidRDefault="00A72BA5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ITLS Ratownictwo przedszpitalne w urazach – Medyc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t>yna Praktyczna Kraków 2009.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Specjalistyczne Zabiegi Resuscytacyjne – Podręcznik do kursu ,, Specjalistyczne zabiegi resuscytacyjne 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>u osób dorosłych ‘’ Kraków 2007 r.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Podręcznik pod red. Juliusza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Jakubaszki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 xml:space="preserve"> Ratownik Medyczny; Wydawnictwo Medyczne Górnicki, Wrocław 2007 (wydanie drugie) podręcznik zalecany przez Polskie Towarzystwo Medycyny Ratunkowe.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>. Ratownictwo medyczne w wypadkach masowych,  Górnicki Wydawnictwo Medyczne, Wrocław 2005.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Pierwsza pomoc i resuscytacja krążeniowo-oddechowa; podrę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t>cznik dla studentów pod redakcją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>prof. dr hab. med. Janusza Andresa; Wydawca Polska Rada Resuscytacji, Kraków 2011.</w:t>
            </w:r>
          </w:p>
          <w:p w:rsidR="005153E9" w:rsidRPr="00A65341" w:rsidRDefault="00994276" w:rsidP="009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53E9" w:rsidRPr="00A65341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efektu</w:t>
            </w:r>
          </w:p>
        </w:tc>
        <w:tc>
          <w:tcPr>
            <w:tcW w:w="737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Symbol efektu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kierunkowego</w:t>
            </w:r>
          </w:p>
        </w:tc>
      </w:tr>
      <w:tr w:rsidR="005153E9" w:rsidRPr="00A65341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46842" w:rsidRPr="00A65341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546842" w:rsidRPr="00A65341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546842" w:rsidRPr="00A65341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wskazania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  <w:r w:rsidR="00070EC2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K_W06</w:t>
            </w:r>
          </w:p>
        </w:tc>
      </w:tr>
      <w:tr w:rsidR="00546842" w:rsidRPr="00A65341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algorytm wykonywania podstawowych i zaawansowanych zabiegów resuscytacyjnych u osób w różnym wieku oraz w stanach zagrożenia życia</w:t>
            </w:r>
          </w:p>
        </w:tc>
        <w:tc>
          <w:tcPr>
            <w:tcW w:w="1682" w:type="dxa"/>
          </w:tcPr>
          <w:p w:rsidR="00546842" w:rsidRPr="00A65341" w:rsidRDefault="00070EC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podstawowy sprzęt i aparaturę specjalistyczną stosowaną w ratownictwie medycznym, przeznaczenie, możliwości wykorzystania i zasady użycia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pojęcia; wypadku, wypadku masowego i katastrofy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842" w:rsidRPr="00A65341" w:rsidTr="003A17C4">
        <w:trPr>
          <w:gridAfter w:val="3"/>
          <w:wAfter w:w="18106" w:type="dxa"/>
          <w:trHeight w:val="351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charakteryzuje zasady segregacji,  wyznaczania stref bezpieczeństwa na miejscu zdarzenia, zagrożenia związane z transportem i ruchem drogowym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udzielania pomocy w zadławieniu, zachłyśnięciu, powieszeniu.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postępowania w przypadku zdarzeń masowych i katastrof.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Potrafi przeprowadzić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46842" w:rsidRPr="00A65341" w:rsidRDefault="00983B72" w:rsidP="009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46842" w:rsidRPr="00A65341" w:rsidTr="003A17C4">
        <w:trPr>
          <w:gridAfter w:val="3"/>
          <w:wAfter w:w="18106" w:type="dxa"/>
          <w:trHeight w:val="312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stosowania automatycznych defibrylatorów (AED).</w:t>
            </w:r>
          </w:p>
        </w:tc>
        <w:tc>
          <w:tcPr>
            <w:tcW w:w="1682" w:type="dxa"/>
          </w:tcPr>
          <w:p w:rsidR="00546842" w:rsidRPr="00A65341" w:rsidRDefault="00DF0C2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  <w:r w:rsidR="00983B72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46842" w:rsidRPr="00A65341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rozpoznawać stany bezpośredniego zagrożenia życia – zatrzymanie krążenia, niewydolność oddechowa, stany nieprzytomności.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842" w:rsidRPr="00A65341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modyfikuje postępowanie ratunkowe na miejscu zdarzenia w zależności od rodzaju zagrożenia.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BD7BD8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badanie poszkodowanego wg ITLS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D8" w:rsidRPr="00A65341" w:rsidTr="00017363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dekontaminację wstępną poszkodowanych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  <w:p w:rsidR="00BD7BD8" w:rsidRPr="00A65341" w:rsidRDefault="00BD7BD8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842" w:rsidRPr="00A65341" w:rsidTr="00BD7BD8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546842" w:rsidRPr="00A65341" w:rsidRDefault="00BD7BD8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mie obsługiwać automatyczny defibrylator.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</w:tr>
      <w:tr w:rsidR="00BD7BD8" w:rsidRPr="00A65341" w:rsidTr="00017363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stosuje tlenoterapię bierną, zastępczą powietrzem lub tlenem z zastosowaniem różnych metod</w:t>
            </w:r>
          </w:p>
        </w:tc>
        <w:tc>
          <w:tcPr>
            <w:tcW w:w="1682" w:type="dxa"/>
          </w:tcPr>
          <w:p w:rsidR="00BD7BD8" w:rsidRPr="00A65341" w:rsidRDefault="00DF0C2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546842" w:rsidRPr="00A65341" w:rsidTr="00BD7BD8">
        <w:trPr>
          <w:gridAfter w:val="3"/>
          <w:wAfter w:w="18106" w:type="dxa"/>
          <w:trHeight w:val="96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546842" w:rsidRPr="00A65341" w:rsidRDefault="00BD7BD8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mie udzielić pierwszej pomocy przedlekarskiej w niektórych stanach zagrożenia życia (zatrucia, oparzenia, udar cieplny, odmrożenie, ukąszenie, porażenie prądem, krwawienia, krwotoki).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BD7BD8" w:rsidRPr="00A65341" w:rsidTr="00BD7BD8">
        <w:trPr>
          <w:gridAfter w:val="3"/>
          <w:wAfter w:w="18106" w:type="dxa"/>
          <w:trHeight w:val="69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przywraca i zabezpiecza drożność dróg oddechowych metodami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i przyrządowymi</w:t>
            </w:r>
          </w:p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D8" w:rsidRPr="00A65341" w:rsidTr="00017363">
        <w:trPr>
          <w:gridAfter w:val="3"/>
          <w:wAfter w:w="18106" w:type="dxa"/>
          <w:trHeight w:val="855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odsysanie dróg oddechowych  z wykorzystaniem urządzenia ssącego</w:t>
            </w: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K_U20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Umie wykonać podstawowe zabiegi pielęgnacyjne u chorych – ułożenie,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fizykoterapia,, pomiar ciśnienia tętniczego krwi.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K_U05</w:t>
            </w:r>
          </w:p>
        </w:tc>
      </w:tr>
      <w:tr w:rsidR="00546842" w:rsidRPr="00A653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U_11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zakładać opatrunki, opatrzyć ranę, złamanie.</w:t>
            </w:r>
          </w:p>
        </w:tc>
        <w:tc>
          <w:tcPr>
            <w:tcW w:w="1682" w:type="dxa"/>
          </w:tcPr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46842" w:rsidRPr="00A65341" w:rsidTr="00BD7BD8">
        <w:trPr>
          <w:gridAfter w:val="3"/>
          <w:wAfter w:w="18106" w:type="dxa"/>
          <w:trHeight w:val="720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BD7BD8" w:rsidRPr="00A65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Umie prawidłowo wykonać resuscytację krążeniowo-oddechową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warunkach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pozaszpitalnych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0D" w:rsidRPr="00A65341" w:rsidRDefault="006D270D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</w:tr>
      <w:tr w:rsidR="00BD7BD8" w:rsidRPr="00A65341" w:rsidTr="00D00722">
        <w:trPr>
          <w:gridAfter w:val="3"/>
          <w:wAfter w:w="18106" w:type="dxa"/>
          <w:trHeight w:val="117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U_13</w:t>
            </w:r>
          </w:p>
        </w:tc>
        <w:tc>
          <w:tcPr>
            <w:tcW w:w="7371" w:type="dxa"/>
            <w:gridSpan w:val="3"/>
          </w:tcPr>
          <w:p w:rsidR="00D00722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potrafi ewakuować i transportować  poszkodowanych i zapewnić podczas niego opiekę medyczną zgodnie z procedurami przyjętymi w ratownictwie medycznym; układa pacjenta w pozycji właściwej dla rodzaju schorzenia lub odniesionych ran</w:t>
            </w:r>
          </w:p>
        </w:tc>
        <w:tc>
          <w:tcPr>
            <w:tcW w:w="1682" w:type="dxa"/>
          </w:tcPr>
          <w:p w:rsidR="00A54102" w:rsidRPr="00A65341" w:rsidRDefault="00A54102" w:rsidP="00A5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K_U21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22" w:rsidRPr="00A653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00722" w:rsidRPr="00A65341" w:rsidRDefault="00D0072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K_14</w:t>
            </w:r>
          </w:p>
        </w:tc>
        <w:tc>
          <w:tcPr>
            <w:tcW w:w="7371" w:type="dxa"/>
            <w:gridSpan w:val="3"/>
          </w:tcPr>
          <w:p w:rsidR="00D00722" w:rsidRPr="00A65341" w:rsidRDefault="00D00722" w:rsidP="00D0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potrafi korzystać z literatury i internetowych baz danych, potrafi interpretować zawarte w nich dane</w:t>
            </w:r>
          </w:p>
          <w:p w:rsidR="00D00722" w:rsidRPr="00A65341" w:rsidRDefault="00D00722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00722" w:rsidRPr="00A65341" w:rsidRDefault="00D0072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</w:tc>
      </w:tr>
      <w:tr w:rsidR="00546842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46842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A65341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Rozpoznaje własne ograniczenia diagnostyczne i lecznicze, potrzeby edukacyjne, planuje aktywność edukacyjną 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546842" w:rsidRPr="00A653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pracować w zespole profesjonalistów, w środowisku wielokulturowym, i wielonarodowościowym.</w:t>
            </w: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46842" w:rsidRPr="00A653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Wdraża  zasady koleżeństwa zawodowego i współpracy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br/>
              <w:t>z przedstawicielami innych zawodów w zakresie ochrony zdrowia.</w:t>
            </w: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46842" w:rsidRPr="00A65341" w:rsidTr="00BD7BD8">
        <w:trPr>
          <w:gridAfter w:val="3"/>
          <w:wAfter w:w="18106" w:type="dxa"/>
          <w:trHeight w:val="60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Przestrzega tajemnicy lekarskiej i prawa pacjenta.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BD7BD8" w:rsidRPr="00A65341" w:rsidTr="00017363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dba o stan techniczny sprzętu ratowniczego o oszczędnie gospodaruje materiałami medycznymi</w:t>
            </w:r>
          </w:p>
        </w:tc>
        <w:tc>
          <w:tcPr>
            <w:tcW w:w="1682" w:type="dxa"/>
          </w:tcPr>
          <w:p w:rsidR="00BD7BD8" w:rsidRPr="00A65341" w:rsidRDefault="00BD7BD8" w:rsidP="00BD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D8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K_K10</w:t>
            </w:r>
          </w:p>
        </w:tc>
      </w:tr>
      <w:tr w:rsidR="00546842" w:rsidRPr="00A65341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46842" w:rsidRPr="00A65341" w:rsidTr="00017363">
        <w:trPr>
          <w:trHeight w:val="506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842" w:rsidRPr="00A65341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842" w:rsidRPr="00A6534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6842" w:rsidRPr="00A6534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6842" w:rsidRPr="00A6534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46842" w:rsidRPr="00A6534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Osoby prowadzące: mgr Marek Rudkowski, mgr Tomasz Janus</w:t>
            </w:r>
          </w:p>
        </w:tc>
      </w:tr>
      <w:tr w:rsidR="00546842" w:rsidRPr="00A6534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512494"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5. 06. 2015</w:t>
            </w: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Program opracował:  mgr Marek Rudkowski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70EC2"/>
    <w:rsid w:val="00090F01"/>
    <w:rsid w:val="00155634"/>
    <w:rsid w:val="00156200"/>
    <w:rsid w:val="00173A96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A17C4"/>
    <w:rsid w:val="003D3CE8"/>
    <w:rsid w:val="003E4893"/>
    <w:rsid w:val="004654A3"/>
    <w:rsid w:val="00467058"/>
    <w:rsid w:val="004C2DDB"/>
    <w:rsid w:val="004C5E00"/>
    <w:rsid w:val="00512494"/>
    <w:rsid w:val="005153E9"/>
    <w:rsid w:val="00546842"/>
    <w:rsid w:val="00555EB7"/>
    <w:rsid w:val="00562889"/>
    <w:rsid w:val="00564B6E"/>
    <w:rsid w:val="00571687"/>
    <w:rsid w:val="005831BC"/>
    <w:rsid w:val="005863E6"/>
    <w:rsid w:val="005A785B"/>
    <w:rsid w:val="005B3622"/>
    <w:rsid w:val="00630F5E"/>
    <w:rsid w:val="00640397"/>
    <w:rsid w:val="0065261A"/>
    <w:rsid w:val="00667DB7"/>
    <w:rsid w:val="006773AB"/>
    <w:rsid w:val="0068551E"/>
    <w:rsid w:val="006D270D"/>
    <w:rsid w:val="006F6390"/>
    <w:rsid w:val="00704E95"/>
    <w:rsid w:val="0076735D"/>
    <w:rsid w:val="0078545C"/>
    <w:rsid w:val="007A7113"/>
    <w:rsid w:val="007B0D1F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571AE"/>
    <w:rsid w:val="00974A71"/>
    <w:rsid w:val="009810EE"/>
    <w:rsid w:val="00983B72"/>
    <w:rsid w:val="00994276"/>
    <w:rsid w:val="009A1797"/>
    <w:rsid w:val="00A00078"/>
    <w:rsid w:val="00A1419B"/>
    <w:rsid w:val="00A23DB6"/>
    <w:rsid w:val="00A35BE6"/>
    <w:rsid w:val="00A54102"/>
    <w:rsid w:val="00A65341"/>
    <w:rsid w:val="00A70031"/>
    <w:rsid w:val="00A72BA5"/>
    <w:rsid w:val="00A81B3A"/>
    <w:rsid w:val="00A91583"/>
    <w:rsid w:val="00AB53C6"/>
    <w:rsid w:val="00AB6A46"/>
    <w:rsid w:val="00AC3BA9"/>
    <w:rsid w:val="00AF3B1D"/>
    <w:rsid w:val="00B132CB"/>
    <w:rsid w:val="00B377B1"/>
    <w:rsid w:val="00B55542"/>
    <w:rsid w:val="00B654DB"/>
    <w:rsid w:val="00B847CD"/>
    <w:rsid w:val="00BD7BD8"/>
    <w:rsid w:val="00C041FF"/>
    <w:rsid w:val="00C110E5"/>
    <w:rsid w:val="00C26FDE"/>
    <w:rsid w:val="00C45D03"/>
    <w:rsid w:val="00C61664"/>
    <w:rsid w:val="00C74CAE"/>
    <w:rsid w:val="00C75731"/>
    <w:rsid w:val="00C763FC"/>
    <w:rsid w:val="00C82C77"/>
    <w:rsid w:val="00C86AD4"/>
    <w:rsid w:val="00C91189"/>
    <w:rsid w:val="00CA260A"/>
    <w:rsid w:val="00CB4848"/>
    <w:rsid w:val="00CE7FB3"/>
    <w:rsid w:val="00CF0A84"/>
    <w:rsid w:val="00D00722"/>
    <w:rsid w:val="00D2199E"/>
    <w:rsid w:val="00D2708E"/>
    <w:rsid w:val="00D552AD"/>
    <w:rsid w:val="00D65F33"/>
    <w:rsid w:val="00D7275F"/>
    <w:rsid w:val="00D85A8F"/>
    <w:rsid w:val="00DD46B0"/>
    <w:rsid w:val="00DF0C2C"/>
    <w:rsid w:val="00E26963"/>
    <w:rsid w:val="00E606AB"/>
    <w:rsid w:val="00ED7EEB"/>
    <w:rsid w:val="00EF6655"/>
    <w:rsid w:val="00F35646"/>
    <w:rsid w:val="00F44F4B"/>
    <w:rsid w:val="00F61C29"/>
    <w:rsid w:val="00F8041F"/>
    <w:rsid w:val="00F875E8"/>
    <w:rsid w:val="00F95BCE"/>
    <w:rsid w:val="00FB1F9B"/>
    <w:rsid w:val="00FB31CF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5A37-84B8-44AE-A2D1-5FECE61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12</cp:revision>
  <cp:lastPrinted>2014-01-24T11:24:00Z</cp:lastPrinted>
  <dcterms:created xsi:type="dcterms:W3CDTF">2015-03-16T13:15:00Z</dcterms:created>
  <dcterms:modified xsi:type="dcterms:W3CDTF">2015-09-05T10:37:00Z</dcterms:modified>
</cp:coreProperties>
</file>