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99" w:rsidRPr="001343FB" w:rsidRDefault="001343FB" w:rsidP="001343FB">
      <w:pPr>
        <w:jc w:val="right"/>
        <w:rPr>
          <w:rStyle w:val="FontStyle11"/>
          <w:b w:val="0"/>
          <w:i/>
          <w:szCs w:val="24"/>
        </w:rPr>
      </w:pPr>
      <w:bookmarkStart w:id="0" w:name="_GoBack"/>
      <w:bookmarkEnd w:id="0"/>
      <w:r w:rsidRPr="001343FB">
        <w:rPr>
          <w:rStyle w:val="FontStyle11"/>
          <w:b w:val="0"/>
          <w:i/>
          <w:szCs w:val="24"/>
        </w:rPr>
        <w:t xml:space="preserve">Załącznik nr 1 do uchwały Nr </w:t>
      </w:r>
      <w:r w:rsidR="00192106">
        <w:rPr>
          <w:rStyle w:val="FontStyle11"/>
          <w:b w:val="0"/>
          <w:i/>
          <w:szCs w:val="24"/>
        </w:rPr>
        <w:t>6</w:t>
      </w:r>
      <w:r w:rsidRPr="001343FB">
        <w:rPr>
          <w:rStyle w:val="FontStyle11"/>
          <w:b w:val="0"/>
          <w:i/>
          <w:szCs w:val="24"/>
        </w:rPr>
        <w:t>/201</w:t>
      </w:r>
      <w:r w:rsidR="00192106">
        <w:rPr>
          <w:rStyle w:val="FontStyle11"/>
          <w:b w:val="0"/>
          <w:i/>
          <w:szCs w:val="24"/>
        </w:rPr>
        <w:t>3</w:t>
      </w:r>
    </w:p>
    <w:p w:rsidR="000D5FE9" w:rsidRDefault="001343FB" w:rsidP="00150590">
      <w:pPr>
        <w:jc w:val="center"/>
        <w:rPr>
          <w:rStyle w:val="FontStyle11"/>
          <w:sz w:val="24"/>
          <w:szCs w:val="24"/>
        </w:rPr>
      </w:pPr>
      <w:r>
        <w:rPr>
          <w:b/>
          <w:bCs/>
          <w:noProof/>
          <w:color w:val="225174"/>
        </w:rPr>
        <w:drawing>
          <wp:anchor distT="0" distB="0" distL="114300" distR="114300" simplePos="0" relativeHeight="251660288" behindDoc="0" locked="0" layoutInCell="1" allowOverlap="1" wp14:anchorId="17D94D56" wp14:editId="06788CF3">
            <wp:simplePos x="0" y="0"/>
            <wp:positionH relativeFrom="column">
              <wp:posOffset>-233045</wp:posOffset>
            </wp:positionH>
            <wp:positionV relativeFrom="paragraph">
              <wp:posOffset>262890</wp:posOffset>
            </wp:positionV>
            <wp:extent cx="1604645" cy="847725"/>
            <wp:effectExtent l="0" t="0" r="0" b="0"/>
            <wp:wrapSquare wrapText="bothSides"/>
            <wp:docPr id="2" name="Obraz 2" descr="logo-wsz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wszo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799">
        <w:rPr>
          <w:rStyle w:val="FontStyle11"/>
          <w:sz w:val="24"/>
          <w:szCs w:val="24"/>
        </w:rPr>
        <w:br/>
      </w:r>
    </w:p>
    <w:p w:rsidR="001343FB" w:rsidRPr="0066285F" w:rsidRDefault="001343FB" w:rsidP="00D84331">
      <w:pPr>
        <w:jc w:val="center"/>
        <w:rPr>
          <w:rStyle w:val="FontStyle11"/>
          <w:sz w:val="24"/>
          <w:szCs w:val="24"/>
        </w:rPr>
      </w:pPr>
      <w:r w:rsidRPr="00FE3799">
        <w:rPr>
          <w:rStyle w:val="FontStyle1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95A9" wp14:editId="7FD83D4C">
                <wp:simplePos x="0" y="0"/>
                <wp:positionH relativeFrom="column">
                  <wp:posOffset>-337820</wp:posOffset>
                </wp:positionH>
                <wp:positionV relativeFrom="paragraph">
                  <wp:posOffset>55245</wp:posOffset>
                </wp:positionV>
                <wp:extent cx="4829175" cy="657225"/>
                <wp:effectExtent l="0" t="0" r="9525" b="952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99" w:rsidRDefault="00FE3799" w:rsidP="00FE3799">
                            <w:pPr>
                              <w:jc w:val="center"/>
                              <w:rPr>
                                <w:rStyle w:val="FontStyle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t xml:space="preserve">REGULAMIN </w:t>
                            </w:r>
                            <w:r w:rsidR="009A18DA"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t>DYPLOMOWANIA</w:t>
                            </w:r>
                            <w:r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br/>
                              <w:t xml:space="preserve">W WYŻSZEJ SZKOLE ZAWODOWEJ OCHRONY ZDROWIA </w:t>
                            </w:r>
                            <w:r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br/>
                              <w:t>TOWARZYSTWA WIEDZY POWSZECHNEJ W ŁOMŻY</w:t>
                            </w:r>
                          </w:p>
                          <w:p w:rsidR="00FE3799" w:rsidRDefault="00FE3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6.6pt;margin-top:4.35pt;width:38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" stroked="f">
                <v:textbox>
                  <w:txbxContent>
                    <w:p w:rsidR="00FE3799" w:rsidRDefault="00FE3799" w:rsidP="00FE3799">
                      <w:pPr>
                        <w:jc w:val="center"/>
                        <w:rPr>
                          <w:rStyle w:val="FontStyle11"/>
                          <w:sz w:val="24"/>
                          <w:szCs w:val="24"/>
                        </w:rPr>
                      </w:pPr>
                      <w:r>
                        <w:rPr>
                          <w:rStyle w:val="FontStyle11"/>
                          <w:sz w:val="24"/>
                          <w:szCs w:val="24"/>
                        </w:rPr>
                        <w:t xml:space="preserve">REGULAMIN </w:t>
                      </w:r>
                      <w:r w:rsidR="009A18DA">
                        <w:rPr>
                          <w:rStyle w:val="FontStyle11"/>
                          <w:sz w:val="24"/>
                          <w:szCs w:val="24"/>
                        </w:rPr>
                        <w:t>DYPLOMOWANIA</w:t>
                      </w:r>
                      <w:r>
                        <w:rPr>
                          <w:rStyle w:val="FontStyle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FontStyle11"/>
                          <w:sz w:val="24"/>
                          <w:szCs w:val="24"/>
                        </w:rPr>
                        <w:br/>
                        <w:t xml:space="preserve">W WYŻSZEJ SZKOLE ZAWODOWEJ OCHRONY ZDROWIA </w:t>
                      </w:r>
                      <w:r>
                        <w:rPr>
                          <w:rStyle w:val="FontStyle11"/>
                          <w:sz w:val="24"/>
                          <w:szCs w:val="24"/>
                        </w:rPr>
                        <w:br/>
                        <w:t>TOWARZYSTWA WIEDZY POWSZECHNEJ W ŁOMŻY</w:t>
                      </w:r>
                    </w:p>
                    <w:p w:rsidR="00FE3799" w:rsidRDefault="00FE3799"/>
                  </w:txbxContent>
                </v:textbox>
                <w10:wrap type="square"/>
              </v:shape>
            </w:pict>
          </mc:Fallback>
        </mc:AlternateContent>
      </w:r>
    </w:p>
    <w:p w:rsidR="00075E95" w:rsidRPr="0066285F" w:rsidRDefault="004D6CAC" w:rsidP="004D6CAC">
      <w:pPr>
        <w:pStyle w:val="Style1"/>
        <w:widowControl/>
        <w:spacing w:before="96"/>
        <w:ind w:left="3528" w:firstLine="720"/>
        <w:jc w:val="both"/>
        <w:rPr>
          <w:rStyle w:val="FontStyle11"/>
          <w:sz w:val="24"/>
          <w:szCs w:val="24"/>
        </w:rPr>
      </w:pPr>
      <w:r w:rsidRPr="0066285F">
        <w:rPr>
          <w:rStyle w:val="FontStyle11"/>
          <w:sz w:val="24"/>
          <w:szCs w:val="24"/>
        </w:rPr>
        <w:t>§ 1</w:t>
      </w:r>
    </w:p>
    <w:p w:rsidR="00FE41A3" w:rsidRPr="009A18DA" w:rsidRDefault="00075E95" w:rsidP="009A18D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340" w:hanging="340"/>
        <w:rPr>
          <w:rStyle w:val="FontStyle12"/>
          <w:sz w:val="24"/>
          <w:szCs w:val="24"/>
        </w:rPr>
      </w:pPr>
      <w:r w:rsidRPr="0066285F">
        <w:rPr>
          <w:rStyle w:val="FontStyle12"/>
          <w:sz w:val="24"/>
          <w:szCs w:val="24"/>
        </w:rPr>
        <w:t xml:space="preserve">Regulamin studiów określa </w:t>
      </w:r>
      <w:r w:rsidR="009A18DA">
        <w:rPr>
          <w:rStyle w:val="FontStyle12"/>
          <w:sz w:val="24"/>
          <w:szCs w:val="24"/>
        </w:rPr>
        <w:t>warunki egzaminu dyplomowego</w:t>
      </w:r>
      <w:r w:rsidRPr="0066285F">
        <w:rPr>
          <w:rStyle w:val="FontStyle12"/>
          <w:sz w:val="24"/>
          <w:szCs w:val="24"/>
        </w:rPr>
        <w:t xml:space="preserve"> studentów stacjonarnych i niestacjonarnych studiów Wyższej Szkoły Zawodowej Ochrony Zdrowia TWP </w:t>
      </w:r>
      <w:r w:rsidR="009A18DA">
        <w:rPr>
          <w:rStyle w:val="FontStyle12"/>
          <w:sz w:val="24"/>
          <w:szCs w:val="24"/>
        </w:rPr>
        <w:t>w Łomży, zwanej dalej uczelnią.</w:t>
      </w:r>
    </w:p>
    <w:p w:rsidR="001655F8" w:rsidRDefault="001655F8" w:rsidP="001655F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340" w:hanging="34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Regulamin stosuje się do wszystkich kierunków studiów, poziomów kształcenia i form organizowanych i prowadzonych przez Wyższą Szkołę Zawodową Ochrony Zdrowia TWP w Łomży.</w:t>
      </w:r>
    </w:p>
    <w:p w:rsidR="00FE41A3" w:rsidRDefault="00FE41A3" w:rsidP="00FE41A3">
      <w:pPr>
        <w:pStyle w:val="Style2"/>
        <w:widowControl/>
        <w:tabs>
          <w:tab w:val="left" w:pos="0"/>
        </w:tabs>
        <w:spacing w:line="240" w:lineRule="auto"/>
        <w:ind w:left="340" w:firstLine="0"/>
        <w:rPr>
          <w:rStyle w:val="FontStyle12"/>
          <w:sz w:val="24"/>
          <w:szCs w:val="24"/>
        </w:rPr>
      </w:pPr>
    </w:p>
    <w:p w:rsidR="007C6DFC" w:rsidRPr="0066285F" w:rsidRDefault="00F90491" w:rsidP="007C0253">
      <w:pPr>
        <w:pStyle w:val="Style4"/>
        <w:widowControl/>
        <w:spacing w:before="34" w:line="274" w:lineRule="exact"/>
        <w:ind w:left="3540" w:firstLine="708"/>
        <w:rPr>
          <w:b/>
        </w:rPr>
      </w:pPr>
      <w:r>
        <w:rPr>
          <w:b/>
        </w:rPr>
        <w:t xml:space="preserve">§ </w:t>
      </w:r>
      <w:r w:rsidR="00150590">
        <w:rPr>
          <w:b/>
        </w:rPr>
        <w:t>2</w:t>
      </w:r>
    </w:p>
    <w:p w:rsidR="00013AFB" w:rsidRPr="0066285F" w:rsidRDefault="00013AFB" w:rsidP="009744D8">
      <w:pPr>
        <w:pStyle w:val="Style4"/>
        <w:widowControl/>
        <w:numPr>
          <w:ilvl w:val="0"/>
          <w:numId w:val="31"/>
        </w:numPr>
        <w:spacing w:before="34" w:line="274" w:lineRule="exact"/>
      </w:pPr>
      <w:r w:rsidRPr="0066285F">
        <w:t>Przy egzamin</w:t>
      </w:r>
      <w:r w:rsidR="00150590">
        <w:t>ie dyplomowym</w:t>
      </w:r>
      <w:r w:rsidRPr="0066285F">
        <w:t xml:space="preserve"> </w:t>
      </w:r>
      <w:r w:rsidR="004C31DC" w:rsidRPr="0066285F">
        <w:t>stosuje się następującą skalę ocen;</w:t>
      </w:r>
    </w:p>
    <w:p w:rsidR="004C31DC" w:rsidRPr="0066285F" w:rsidRDefault="004C31DC" w:rsidP="009744D8">
      <w:pPr>
        <w:pStyle w:val="Style4"/>
        <w:widowControl/>
        <w:numPr>
          <w:ilvl w:val="0"/>
          <w:numId w:val="32"/>
        </w:numPr>
        <w:spacing w:before="34" w:line="274" w:lineRule="exact"/>
      </w:pPr>
      <w:r w:rsidRPr="0066285F">
        <w:t>bardzo dobry         5,0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  <w:tab w:val="left" w:pos="3255"/>
        </w:tabs>
        <w:jc w:val="both"/>
      </w:pPr>
      <w:r w:rsidRPr="0066285F">
        <w:t>dobry plus</w:t>
      </w:r>
      <w:r w:rsidR="0025341C">
        <w:t xml:space="preserve">             </w:t>
      </w:r>
      <w:r w:rsidRPr="0066285F">
        <w:t>4,5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  <w:tab w:val="left" w:pos="3255"/>
        </w:tabs>
        <w:jc w:val="both"/>
      </w:pPr>
      <w:r w:rsidRPr="0066285F">
        <w:t>dobry</w:t>
      </w:r>
      <w:r w:rsidRPr="0066285F">
        <w:tab/>
        <w:t xml:space="preserve">    </w:t>
      </w:r>
      <w:r w:rsidR="0025341C">
        <w:t xml:space="preserve">              </w:t>
      </w:r>
      <w:r w:rsidRPr="0066285F">
        <w:t>4,0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</w:tabs>
        <w:jc w:val="both"/>
      </w:pPr>
      <w:r w:rsidRPr="0066285F">
        <w:t>dostateczne plus    3,5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</w:tabs>
        <w:jc w:val="both"/>
      </w:pPr>
      <w:r w:rsidRPr="0066285F">
        <w:t>dostateczny            3,0</w:t>
      </w:r>
      <w:r w:rsidR="005512D9" w:rsidRPr="0066285F">
        <w:t>;</w:t>
      </w:r>
    </w:p>
    <w:p w:rsidR="004C31DC" w:rsidRPr="0066285F" w:rsidRDefault="004C31DC" w:rsidP="009744D8">
      <w:pPr>
        <w:pStyle w:val="Akapitzlist"/>
        <w:numPr>
          <w:ilvl w:val="0"/>
          <w:numId w:val="32"/>
        </w:numPr>
        <w:tabs>
          <w:tab w:val="left" w:pos="1440"/>
        </w:tabs>
        <w:jc w:val="both"/>
      </w:pPr>
      <w:r w:rsidRPr="0066285F">
        <w:t>niedostateczny       2,0</w:t>
      </w:r>
      <w:r w:rsidR="005512D9" w:rsidRPr="0066285F">
        <w:t>.</w:t>
      </w:r>
    </w:p>
    <w:p w:rsidR="003E0C10" w:rsidRPr="00D125A9" w:rsidRDefault="00D125A9" w:rsidP="00D125A9">
      <w:pPr>
        <w:pStyle w:val="Akapitzlist"/>
        <w:numPr>
          <w:ilvl w:val="0"/>
          <w:numId w:val="31"/>
        </w:numPr>
        <w:jc w:val="both"/>
        <w:rPr>
          <w:b/>
        </w:rPr>
      </w:pPr>
      <w:r w:rsidRPr="00D125A9">
        <w:rPr>
          <w:rStyle w:val="FontStyle12"/>
          <w:sz w:val="24"/>
          <w:szCs w:val="24"/>
        </w:rPr>
        <w:t>Warunkiem dopuszczenia do egzaminu dyplomowego jest złożenie wszystkich egzaminów, uzyskanie zaliczeń z przedmiotów objętych planem studiów i z praktyk zawodowych z oceną co najmniej dostateczną w terminie do 30 czerwca danego roku kalendarzowego.</w:t>
      </w:r>
    </w:p>
    <w:p w:rsidR="003E0C10" w:rsidRPr="00080831" w:rsidRDefault="002B5E02" w:rsidP="002B5E02">
      <w:pPr>
        <w:pStyle w:val="Akapitzlist"/>
        <w:numPr>
          <w:ilvl w:val="0"/>
          <w:numId w:val="31"/>
        </w:numPr>
        <w:jc w:val="both"/>
        <w:rPr>
          <w:rStyle w:val="FontStyle12"/>
          <w:b/>
          <w:sz w:val="24"/>
          <w:szCs w:val="24"/>
        </w:rPr>
      </w:pPr>
      <w:r w:rsidRPr="002B5E02">
        <w:rPr>
          <w:rStyle w:val="FontStyle12"/>
          <w:sz w:val="24"/>
          <w:szCs w:val="24"/>
        </w:rPr>
        <w:t>Na studiach obowiązuje wymóg złożenia pracy licencjackiej</w:t>
      </w:r>
      <w:r>
        <w:rPr>
          <w:rStyle w:val="FontStyle12"/>
          <w:sz w:val="24"/>
          <w:szCs w:val="24"/>
        </w:rPr>
        <w:t>.</w:t>
      </w:r>
    </w:p>
    <w:p w:rsidR="00080831" w:rsidRPr="00080831" w:rsidRDefault="00080831" w:rsidP="002B5E02">
      <w:pPr>
        <w:pStyle w:val="Akapitzlist"/>
        <w:numPr>
          <w:ilvl w:val="0"/>
          <w:numId w:val="31"/>
        </w:numPr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>Egzamin dyplomowy składa się z:</w:t>
      </w:r>
    </w:p>
    <w:p w:rsidR="006E2BB0" w:rsidRDefault="006E2BB0" w:rsidP="006E2BB0">
      <w:pPr>
        <w:pStyle w:val="Style2"/>
        <w:widowControl/>
        <w:numPr>
          <w:ilvl w:val="0"/>
          <w:numId w:val="62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>z części praktycznej – w której student potwierdza umiejętności praktyczne nabyte w trakcie trwania studiów, związane z ratowaniem zdrowia i życia ludzkiego,</w:t>
      </w:r>
    </w:p>
    <w:p w:rsidR="006E2BB0" w:rsidRDefault="006E2BB0" w:rsidP="006E2BB0">
      <w:pPr>
        <w:pStyle w:val="Style2"/>
        <w:widowControl/>
        <w:numPr>
          <w:ilvl w:val="0"/>
          <w:numId w:val="62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>z części teoretycznej, któr</w:t>
      </w:r>
      <w:r w:rsidR="00B15F3A">
        <w:rPr>
          <w:rStyle w:val="FontStyle13"/>
        </w:rPr>
        <w:t>a</w:t>
      </w:r>
      <w:r>
        <w:rPr>
          <w:rStyle w:val="FontStyle13"/>
        </w:rPr>
        <w:t xml:space="preserve"> składa się z:</w:t>
      </w:r>
    </w:p>
    <w:p w:rsidR="00B15F3A" w:rsidRDefault="00B15F3A" w:rsidP="00B15F3A">
      <w:pPr>
        <w:pStyle w:val="Style2"/>
        <w:widowControl/>
        <w:numPr>
          <w:ilvl w:val="1"/>
          <w:numId w:val="62"/>
        </w:numPr>
        <w:tabs>
          <w:tab w:val="left" w:pos="720"/>
        </w:tabs>
        <w:spacing w:line="274" w:lineRule="exact"/>
        <w:ind w:left="1134" w:hanging="425"/>
        <w:rPr>
          <w:rStyle w:val="FontStyle13"/>
        </w:rPr>
      </w:pPr>
      <w:r>
        <w:rPr>
          <w:rStyle w:val="FontStyle13"/>
        </w:rPr>
        <w:t>prezentacji pracy dyplomowej,</w:t>
      </w:r>
    </w:p>
    <w:p w:rsidR="00080831" w:rsidRPr="006E2BB0" w:rsidRDefault="00B15F3A" w:rsidP="00B15F3A">
      <w:pPr>
        <w:pStyle w:val="Style2"/>
        <w:widowControl/>
        <w:numPr>
          <w:ilvl w:val="1"/>
          <w:numId w:val="62"/>
        </w:numPr>
        <w:tabs>
          <w:tab w:val="left" w:pos="720"/>
        </w:tabs>
        <w:spacing w:line="274" w:lineRule="exact"/>
        <w:ind w:left="1134" w:hanging="425"/>
        <w:rPr>
          <w:rStyle w:val="FontStyle13"/>
        </w:rPr>
      </w:pPr>
      <w:r>
        <w:rPr>
          <w:rStyle w:val="FontStyle13"/>
        </w:rPr>
        <w:t>ustnego egzaminu z wiedzy merytorycznej dotyczącej ratownictwa medycznego.</w:t>
      </w:r>
      <w:r w:rsidR="006E2BB0">
        <w:rPr>
          <w:rStyle w:val="FontStyle13"/>
        </w:rPr>
        <w:t xml:space="preserve"> </w:t>
      </w:r>
    </w:p>
    <w:p w:rsidR="006B5DCD" w:rsidRDefault="006B5DCD" w:rsidP="002B5E02">
      <w:pPr>
        <w:pStyle w:val="Style2"/>
        <w:widowControl/>
        <w:numPr>
          <w:ilvl w:val="0"/>
          <w:numId w:val="31"/>
        </w:numPr>
        <w:tabs>
          <w:tab w:val="left" w:pos="350"/>
        </w:tabs>
        <w:spacing w:before="10" w:line="274" w:lineRule="exact"/>
        <w:rPr>
          <w:rStyle w:val="FontStyle13"/>
        </w:rPr>
      </w:pPr>
      <w:r>
        <w:rPr>
          <w:rStyle w:val="FontStyle13"/>
        </w:rPr>
        <w:t>Zakres ćwiczeń na część praktyczną egzaminu dyplomowego oraz pytań merytorycznych w liczbie</w:t>
      </w:r>
      <w:r w:rsidR="00FA6487">
        <w:rPr>
          <w:rStyle w:val="FontStyle13"/>
        </w:rPr>
        <w:t xml:space="preserve"> co najmniej 30, przygotowuje Kierownik Zakładu i udostępnia je studentom do końca semestru V poprzez zamieszczenie w Internecie i na tablicy ogłoszeń.</w:t>
      </w:r>
      <w:r>
        <w:rPr>
          <w:rStyle w:val="FontStyle13"/>
        </w:rPr>
        <w:t xml:space="preserve"> </w:t>
      </w:r>
    </w:p>
    <w:p w:rsidR="002B5E02" w:rsidRDefault="00080831" w:rsidP="002B5E02">
      <w:pPr>
        <w:pStyle w:val="Style2"/>
        <w:widowControl/>
        <w:numPr>
          <w:ilvl w:val="0"/>
          <w:numId w:val="31"/>
        </w:numPr>
        <w:tabs>
          <w:tab w:val="left" w:pos="350"/>
        </w:tabs>
        <w:spacing w:before="10" w:line="274" w:lineRule="exact"/>
        <w:rPr>
          <w:rStyle w:val="FontStyle13"/>
        </w:rPr>
      </w:pPr>
      <w:r>
        <w:rPr>
          <w:rStyle w:val="FontStyle13"/>
        </w:rPr>
        <w:t>Ocena</w:t>
      </w:r>
      <w:r w:rsidR="002B5E02">
        <w:rPr>
          <w:rStyle w:val="FontStyle13"/>
        </w:rPr>
        <w:t xml:space="preserve"> z egzaminu dyplomowego składa się:</w:t>
      </w:r>
    </w:p>
    <w:p w:rsidR="002B5E02" w:rsidRDefault="00080831" w:rsidP="008502F1">
      <w:pPr>
        <w:pStyle w:val="Style2"/>
        <w:widowControl/>
        <w:numPr>
          <w:ilvl w:val="0"/>
          <w:numId w:val="73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z </w:t>
      </w:r>
      <w:r w:rsidR="00641837">
        <w:rPr>
          <w:rStyle w:val="FontStyle13"/>
        </w:rPr>
        <w:t>4</w:t>
      </w:r>
      <w:r w:rsidR="002B5E02">
        <w:rPr>
          <w:rStyle w:val="FontStyle13"/>
        </w:rPr>
        <w:t>0% ze średniej arytmetycznej ocen z egzaminów i zaliczeń poszczególnych przedmiotów                     z całego okresu studiów, z uwzględnieniem ocen nied</w:t>
      </w:r>
      <w:r>
        <w:rPr>
          <w:rStyle w:val="FontStyle13"/>
        </w:rPr>
        <w:t>ostatecznych,</w:t>
      </w:r>
    </w:p>
    <w:p w:rsidR="00080831" w:rsidRDefault="00080831" w:rsidP="008502F1">
      <w:pPr>
        <w:pStyle w:val="Style2"/>
        <w:widowControl/>
        <w:numPr>
          <w:ilvl w:val="0"/>
          <w:numId w:val="73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z </w:t>
      </w:r>
      <w:r w:rsidR="002B5E02">
        <w:rPr>
          <w:rStyle w:val="FontStyle13"/>
        </w:rPr>
        <w:t>2</w:t>
      </w:r>
      <w:r w:rsidR="00641837">
        <w:rPr>
          <w:rStyle w:val="FontStyle13"/>
        </w:rPr>
        <w:t>0</w:t>
      </w:r>
      <w:r w:rsidR="002B5E02">
        <w:rPr>
          <w:rStyle w:val="FontStyle13"/>
        </w:rPr>
        <w:t>% z oceny</w:t>
      </w:r>
      <w:r>
        <w:rPr>
          <w:rStyle w:val="FontStyle13"/>
        </w:rPr>
        <w:t xml:space="preserve"> uzyskanej za pracę licencjacką, </w:t>
      </w:r>
    </w:p>
    <w:p w:rsidR="002B5E02" w:rsidRDefault="00080831" w:rsidP="008502F1">
      <w:pPr>
        <w:pStyle w:val="Style2"/>
        <w:widowControl/>
        <w:numPr>
          <w:ilvl w:val="0"/>
          <w:numId w:val="73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z </w:t>
      </w:r>
      <w:r w:rsidR="00641837">
        <w:rPr>
          <w:rStyle w:val="FontStyle13"/>
        </w:rPr>
        <w:t>40</w:t>
      </w:r>
      <w:r w:rsidR="002B5E02">
        <w:rPr>
          <w:rStyle w:val="FontStyle13"/>
        </w:rPr>
        <w:t>% z oceny otrzymanej za egzamin dyplomowy</w:t>
      </w:r>
      <w:r w:rsidR="00641837">
        <w:rPr>
          <w:rStyle w:val="FontStyle13"/>
        </w:rPr>
        <w:t>.</w:t>
      </w:r>
    </w:p>
    <w:p w:rsidR="00641837" w:rsidRDefault="00641837" w:rsidP="00641837">
      <w:pPr>
        <w:pStyle w:val="Style2"/>
        <w:widowControl/>
        <w:numPr>
          <w:ilvl w:val="0"/>
          <w:numId w:val="31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Egzamin dyplomowy przeprowadza Komisja w składzie m.in. </w:t>
      </w:r>
      <w:r w:rsidR="006E198F">
        <w:rPr>
          <w:rStyle w:val="FontStyle13"/>
        </w:rPr>
        <w:t>4</w:t>
      </w:r>
      <w:r>
        <w:rPr>
          <w:rStyle w:val="FontStyle13"/>
        </w:rPr>
        <w:t xml:space="preserve"> osobowym, w skład której wchodzą:</w:t>
      </w:r>
    </w:p>
    <w:p w:rsidR="00641837" w:rsidRDefault="00641837" w:rsidP="00641837">
      <w:pPr>
        <w:pStyle w:val="Style2"/>
        <w:widowControl/>
        <w:numPr>
          <w:ilvl w:val="0"/>
          <w:numId w:val="32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>przewodniczący Komisji,</w:t>
      </w:r>
    </w:p>
    <w:p w:rsidR="00641837" w:rsidRDefault="00641837" w:rsidP="00641837">
      <w:pPr>
        <w:pStyle w:val="Style2"/>
        <w:widowControl/>
        <w:numPr>
          <w:ilvl w:val="0"/>
          <w:numId w:val="32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>członek komisji – promotor pracy dyplomowej,</w:t>
      </w:r>
    </w:p>
    <w:p w:rsidR="00641837" w:rsidRDefault="00641837" w:rsidP="00641837">
      <w:pPr>
        <w:pStyle w:val="Style2"/>
        <w:widowControl/>
        <w:numPr>
          <w:ilvl w:val="0"/>
          <w:numId w:val="32"/>
        </w:numPr>
        <w:tabs>
          <w:tab w:val="left" w:pos="720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członek komisji – recenzent </w:t>
      </w:r>
      <w:r w:rsidR="006E198F">
        <w:rPr>
          <w:rStyle w:val="FontStyle13"/>
        </w:rPr>
        <w:t>pracy dyplomowej,</w:t>
      </w:r>
    </w:p>
    <w:p w:rsidR="006E198F" w:rsidRPr="00080831" w:rsidRDefault="006E198F" w:rsidP="00641837">
      <w:pPr>
        <w:pStyle w:val="Style2"/>
        <w:widowControl/>
        <w:numPr>
          <w:ilvl w:val="0"/>
          <w:numId w:val="32"/>
        </w:numPr>
        <w:tabs>
          <w:tab w:val="left" w:pos="720"/>
        </w:tabs>
        <w:spacing w:line="274" w:lineRule="exact"/>
        <w:rPr>
          <w:sz w:val="22"/>
          <w:szCs w:val="22"/>
        </w:rPr>
      </w:pPr>
      <w:r>
        <w:rPr>
          <w:rStyle w:val="FontStyle13"/>
        </w:rPr>
        <w:t>członek komisji – pracownik systemu ratownictwa medycznego (lekarz, ratownik lub pielęgniarka).</w:t>
      </w:r>
    </w:p>
    <w:p w:rsidR="007B4A1C" w:rsidRDefault="007766FC" w:rsidP="003E0C10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</w:p>
    <w:p w:rsidR="000C18E2" w:rsidRPr="00D04340" w:rsidRDefault="004D6CAC" w:rsidP="007B4A1C">
      <w:pPr>
        <w:pStyle w:val="Style2"/>
        <w:widowControl/>
        <w:tabs>
          <w:tab w:val="left" w:pos="2580"/>
        </w:tabs>
        <w:spacing w:line="240" w:lineRule="auto"/>
        <w:ind w:firstLine="0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§ </w:t>
      </w:r>
      <w:r w:rsidR="00C73100">
        <w:rPr>
          <w:rStyle w:val="FontStyle12"/>
          <w:b/>
          <w:sz w:val="24"/>
          <w:szCs w:val="24"/>
        </w:rPr>
        <w:t>3</w:t>
      </w:r>
    </w:p>
    <w:p w:rsidR="00C73100" w:rsidRPr="002B5E02" w:rsidRDefault="000C18E2" w:rsidP="006E198F">
      <w:pPr>
        <w:pStyle w:val="Style3"/>
        <w:widowControl/>
        <w:numPr>
          <w:ilvl w:val="0"/>
          <w:numId w:val="71"/>
        </w:numPr>
        <w:spacing w:line="240" w:lineRule="auto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Warunkiem uzyskania dyplomu ukończenia studiów oraz odpowiedniego tytułu zawodowego jest zaliczenie wszystkich zajęć oraz praktyk na ocenę pozytywną, a także złożenie egzaminów i przewidzianej w planie studiów pracy dyplomowej.</w:t>
      </w:r>
    </w:p>
    <w:p w:rsidR="000C18E2" w:rsidRPr="00D04340" w:rsidRDefault="000C18E2" w:rsidP="006E198F">
      <w:pPr>
        <w:pStyle w:val="Style3"/>
        <w:widowControl/>
        <w:numPr>
          <w:ilvl w:val="0"/>
          <w:numId w:val="71"/>
        </w:numPr>
        <w:spacing w:before="5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Student jest zobowiązany złożyć pracę w </w:t>
      </w:r>
      <w:r w:rsidR="00855A8C">
        <w:rPr>
          <w:rStyle w:val="FontStyle12"/>
          <w:sz w:val="24"/>
          <w:szCs w:val="24"/>
        </w:rPr>
        <w:t>dziekanacie</w:t>
      </w:r>
      <w:r w:rsidRPr="00D04340">
        <w:rPr>
          <w:rStyle w:val="FontStyle12"/>
          <w:sz w:val="24"/>
          <w:szCs w:val="24"/>
        </w:rPr>
        <w:t xml:space="preserve"> nie później niż do 10 czerwca, a obronić ją nie później niż do 30 </w:t>
      </w:r>
      <w:r w:rsidR="00855A8C">
        <w:rPr>
          <w:rStyle w:val="FontStyle12"/>
          <w:sz w:val="24"/>
          <w:szCs w:val="24"/>
        </w:rPr>
        <w:t>września bieżącego roku akademickiego</w:t>
      </w:r>
      <w:r w:rsidRPr="00D04340">
        <w:rPr>
          <w:rStyle w:val="FontStyle12"/>
          <w:sz w:val="24"/>
          <w:szCs w:val="24"/>
        </w:rPr>
        <w:t xml:space="preserve">. W przypadku studiów kończących się w semestrze zimowym student winien złożyć pracę w </w:t>
      </w:r>
      <w:r w:rsidR="00855A8C">
        <w:rPr>
          <w:rStyle w:val="FontStyle12"/>
          <w:sz w:val="24"/>
          <w:szCs w:val="24"/>
        </w:rPr>
        <w:t>dziekanacie</w:t>
      </w:r>
      <w:r w:rsidRPr="00D04340">
        <w:rPr>
          <w:rStyle w:val="FontStyle12"/>
          <w:sz w:val="24"/>
          <w:szCs w:val="24"/>
        </w:rPr>
        <w:t xml:space="preserve"> nie później niż do 10 lutego, a obronić ją nie później niż do </w:t>
      </w:r>
      <w:r w:rsidR="00855A8C">
        <w:rPr>
          <w:rStyle w:val="FontStyle12"/>
          <w:sz w:val="24"/>
          <w:szCs w:val="24"/>
        </w:rPr>
        <w:t>30 czerwca bieżącego roku akademickiego</w:t>
      </w:r>
      <w:r w:rsidRPr="00D04340">
        <w:rPr>
          <w:rStyle w:val="FontStyle12"/>
          <w:sz w:val="24"/>
          <w:szCs w:val="24"/>
        </w:rPr>
        <w:t>.</w:t>
      </w:r>
    </w:p>
    <w:p w:rsidR="000C18E2" w:rsidRPr="00D04340" w:rsidRDefault="00B26EA1" w:rsidP="006E198F">
      <w:pPr>
        <w:pStyle w:val="Style3"/>
        <w:widowControl/>
        <w:numPr>
          <w:ilvl w:val="0"/>
          <w:numId w:val="71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Kierownik</w:t>
      </w:r>
      <w:r w:rsidR="007E0498">
        <w:rPr>
          <w:rStyle w:val="FontStyle12"/>
          <w:sz w:val="24"/>
          <w:szCs w:val="24"/>
        </w:rPr>
        <w:t xml:space="preserve"> Zakładu</w:t>
      </w:r>
      <w:r w:rsidR="000C18E2" w:rsidRPr="00D04340">
        <w:rPr>
          <w:rStyle w:val="FontStyle12"/>
          <w:sz w:val="24"/>
          <w:szCs w:val="24"/>
        </w:rPr>
        <w:t xml:space="preserve"> na wniosek studenta lub kierującego pracą dyplomową może przesunąć termin złożenia pracy licencjackiej </w:t>
      </w:r>
      <w:r w:rsidR="007E0498">
        <w:rPr>
          <w:rStyle w:val="FontStyle12"/>
          <w:sz w:val="24"/>
          <w:szCs w:val="24"/>
        </w:rPr>
        <w:t xml:space="preserve">o jeden semestr </w:t>
      </w:r>
      <w:r w:rsidR="000C18E2" w:rsidRPr="00D04340">
        <w:rPr>
          <w:rStyle w:val="FontStyle12"/>
          <w:sz w:val="24"/>
          <w:szCs w:val="24"/>
        </w:rPr>
        <w:t>w przypadku:</w:t>
      </w:r>
    </w:p>
    <w:p w:rsidR="000C18E2" w:rsidRPr="00D04340" w:rsidRDefault="000C18E2" w:rsidP="009744D8">
      <w:pPr>
        <w:pStyle w:val="Style3"/>
        <w:widowControl/>
        <w:numPr>
          <w:ilvl w:val="0"/>
          <w:numId w:val="61"/>
        </w:numPr>
        <w:tabs>
          <w:tab w:val="left" w:pos="715"/>
        </w:tabs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długotrwałej choroby studenta potwierdzonej odpowiednim zaświadczeniem lekarskim,</w:t>
      </w:r>
    </w:p>
    <w:p w:rsidR="000C18E2" w:rsidRPr="00D04340" w:rsidRDefault="000C18E2" w:rsidP="009744D8">
      <w:pPr>
        <w:pStyle w:val="Style3"/>
        <w:widowControl/>
        <w:numPr>
          <w:ilvl w:val="0"/>
          <w:numId w:val="61"/>
        </w:numPr>
        <w:tabs>
          <w:tab w:val="left" w:pos="715"/>
        </w:tabs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niemożności wykonania pracy z uzasadnionych przyczyn niezależnych od studenta, </w:t>
      </w:r>
      <w:r w:rsidR="00877EE0">
        <w:rPr>
          <w:rStyle w:val="FontStyle12"/>
          <w:sz w:val="24"/>
          <w:szCs w:val="24"/>
        </w:rPr>
        <w:t xml:space="preserve">  </w:t>
      </w:r>
      <w:r w:rsidRPr="00D04340">
        <w:rPr>
          <w:rStyle w:val="FontStyle12"/>
          <w:sz w:val="24"/>
          <w:szCs w:val="24"/>
        </w:rPr>
        <w:t xml:space="preserve">awarii lub braku odpowiedniej aparatury badawczej niezbędnej do wykonania pracy, braku dostępu do materiałów źródłowych. </w:t>
      </w:r>
    </w:p>
    <w:p w:rsidR="000C18E2" w:rsidRPr="00D04340" w:rsidRDefault="000C18E2" w:rsidP="006E198F">
      <w:pPr>
        <w:pStyle w:val="Style3"/>
        <w:widowControl/>
        <w:numPr>
          <w:ilvl w:val="0"/>
          <w:numId w:val="71"/>
        </w:numPr>
        <w:spacing w:before="5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Temat i miejsce wykonania pracy licencjackiej powinien być ustalony na przedostatnim roku studiów.</w:t>
      </w:r>
    </w:p>
    <w:p w:rsidR="000C18E2" w:rsidRPr="00D04340" w:rsidRDefault="000C18E2" w:rsidP="006E198F">
      <w:pPr>
        <w:pStyle w:val="Style2"/>
        <w:widowControl/>
        <w:numPr>
          <w:ilvl w:val="0"/>
          <w:numId w:val="71"/>
        </w:numPr>
        <w:spacing w:before="53"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Pracę licencjacką na kierunku ratownictwo medyczne  wykonuje   student  pod  kierunkiem  nauczyciela  akademickiego  posiadającego tytuł naukowy  profesora lub stopień naukowy doktora, zwanego </w:t>
      </w:r>
      <w:r w:rsidR="007E0498">
        <w:rPr>
          <w:rStyle w:val="FontStyle12"/>
          <w:sz w:val="24"/>
          <w:szCs w:val="24"/>
        </w:rPr>
        <w:t xml:space="preserve">dalej </w:t>
      </w:r>
      <w:r w:rsidRPr="00D04340">
        <w:rPr>
          <w:rStyle w:val="FontStyle12"/>
          <w:sz w:val="24"/>
          <w:szCs w:val="24"/>
        </w:rPr>
        <w:t>promotorem</w:t>
      </w:r>
      <w:r w:rsidR="00494DD7">
        <w:rPr>
          <w:rStyle w:val="FontStyle12"/>
          <w:sz w:val="24"/>
          <w:szCs w:val="24"/>
        </w:rPr>
        <w:t>, w dziedzinie nauk medycznych</w:t>
      </w:r>
      <w:r w:rsidRPr="00D04340">
        <w:rPr>
          <w:rStyle w:val="FontStyle12"/>
          <w:sz w:val="24"/>
          <w:szCs w:val="24"/>
        </w:rPr>
        <w:t>.</w:t>
      </w:r>
    </w:p>
    <w:p w:rsidR="007E04EE" w:rsidRPr="00D04340" w:rsidRDefault="000C18E2" w:rsidP="006E198F">
      <w:pPr>
        <w:pStyle w:val="Style2"/>
        <w:widowControl/>
        <w:numPr>
          <w:ilvl w:val="0"/>
          <w:numId w:val="71"/>
        </w:numPr>
        <w:spacing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Senat może zlecić kierowanie pracami dyplomowymi nauczycielom akademickim spoza uczelni, spełniającym wymogi określone w ust. 5 i 6.</w:t>
      </w:r>
    </w:p>
    <w:p w:rsidR="000C18E2" w:rsidRPr="00D04340" w:rsidRDefault="000C18E2" w:rsidP="006E198F">
      <w:pPr>
        <w:pStyle w:val="Style2"/>
        <w:widowControl/>
        <w:numPr>
          <w:ilvl w:val="0"/>
          <w:numId w:val="71"/>
        </w:numPr>
        <w:spacing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Praca dyplomowa jest oceniana przez promotora i recenzenta powołanego przez </w:t>
      </w:r>
      <w:r w:rsidR="00B26EA1">
        <w:rPr>
          <w:rStyle w:val="FontStyle12"/>
          <w:sz w:val="24"/>
          <w:szCs w:val="24"/>
        </w:rPr>
        <w:t>Kierownik</w:t>
      </w:r>
      <w:r w:rsidR="007E0498">
        <w:rPr>
          <w:rStyle w:val="FontStyle12"/>
          <w:sz w:val="24"/>
          <w:szCs w:val="24"/>
        </w:rPr>
        <w:t>a Zakładu</w:t>
      </w:r>
      <w:r w:rsidRPr="00D04340">
        <w:rPr>
          <w:rStyle w:val="FontStyle12"/>
          <w:sz w:val="24"/>
          <w:szCs w:val="24"/>
        </w:rPr>
        <w:t>.</w:t>
      </w:r>
    </w:p>
    <w:p w:rsidR="000C18E2" w:rsidRPr="00D04340" w:rsidRDefault="000C18E2" w:rsidP="006E198F">
      <w:pPr>
        <w:pStyle w:val="Style2"/>
        <w:widowControl/>
        <w:numPr>
          <w:ilvl w:val="0"/>
          <w:numId w:val="71"/>
        </w:numPr>
        <w:spacing w:before="5"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Recenzentem pracy dyplomowej może być nauczyciel akademicki spoza uczelni, posiadający tytuł co najmniej doktora, kompetentny do oceny recenzowanej pracy.</w:t>
      </w:r>
    </w:p>
    <w:p w:rsidR="000C18E2" w:rsidRPr="00D04340" w:rsidRDefault="000C18E2" w:rsidP="006E198F">
      <w:pPr>
        <w:pStyle w:val="Style2"/>
        <w:widowControl/>
        <w:numPr>
          <w:ilvl w:val="0"/>
          <w:numId w:val="71"/>
        </w:numPr>
        <w:spacing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W przypadku negatywnej recenzji o dopuszczeniu do egzaminu dyplomowego decyduje opinia dodatkowego recenzenta.</w:t>
      </w:r>
    </w:p>
    <w:p w:rsidR="007E04EE" w:rsidRDefault="000C18E2" w:rsidP="006E198F">
      <w:pPr>
        <w:pStyle w:val="Style2"/>
        <w:widowControl/>
        <w:numPr>
          <w:ilvl w:val="0"/>
          <w:numId w:val="71"/>
        </w:numPr>
        <w:tabs>
          <w:tab w:val="left" w:pos="284"/>
        </w:tabs>
        <w:spacing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W przypadku nieobecności promotora przekraczającej trzy miesiące w ostatnim semestrze studiów </w:t>
      </w:r>
      <w:r w:rsidR="00B26EA1">
        <w:rPr>
          <w:rStyle w:val="FontStyle12"/>
          <w:sz w:val="24"/>
          <w:szCs w:val="24"/>
        </w:rPr>
        <w:t>Kierownik</w:t>
      </w:r>
      <w:r w:rsidR="007E0498">
        <w:rPr>
          <w:rStyle w:val="FontStyle12"/>
          <w:sz w:val="24"/>
          <w:szCs w:val="24"/>
        </w:rPr>
        <w:t xml:space="preserve"> Zakładu</w:t>
      </w:r>
      <w:r w:rsidRPr="00D04340">
        <w:rPr>
          <w:rStyle w:val="FontStyle12"/>
          <w:sz w:val="24"/>
          <w:szCs w:val="24"/>
        </w:rPr>
        <w:t xml:space="preserve"> wyznacza nowego promotora.</w:t>
      </w:r>
    </w:p>
    <w:p w:rsidR="00E20E62" w:rsidRDefault="00E20E62" w:rsidP="00E20E62">
      <w:pPr>
        <w:pStyle w:val="Style2"/>
        <w:widowControl/>
        <w:tabs>
          <w:tab w:val="left" w:pos="284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:rsidR="00494DD7" w:rsidRPr="00D04340" w:rsidRDefault="00494DD7" w:rsidP="00494DD7">
      <w:pPr>
        <w:pStyle w:val="Style2"/>
        <w:widowControl/>
        <w:tabs>
          <w:tab w:val="left" w:pos="2580"/>
        </w:tabs>
        <w:spacing w:line="240" w:lineRule="auto"/>
        <w:ind w:firstLine="0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§ 4</w:t>
      </w:r>
    </w:p>
    <w:p w:rsidR="000C18E2" w:rsidRPr="00D04340" w:rsidRDefault="000C18E2" w:rsidP="00494DD7">
      <w:pPr>
        <w:pStyle w:val="Style2"/>
        <w:widowControl/>
        <w:numPr>
          <w:ilvl w:val="0"/>
          <w:numId w:val="72"/>
        </w:numPr>
        <w:tabs>
          <w:tab w:val="left" w:pos="284"/>
        </w:tabs>
        <w:spacing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Student, który nie dopełnił obowiązku zaliczenia egzaminu dyplomowego lub złożenia pracy dyplomowej licencjackiej w określonym terminie, posiadający wszystkie zaliczenia przewidziane planem studiów zostaje skreślony z listy studentów i otrzymuje zaświadczenie o zaliczeniu sześciu semestrów studiów.</w:t>
      </w:r>
    </w:p>
    <w:p w:rsidR="000C18E2" w:rsidRPr="00CC1193" w:rsidRDefault="000C18E2" w:rsidP="00CC1193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Osoba wymieniona w ust. 1 skreślona z listy studentów może, za zgodą </w:t>
      </w:r>
      <w:r w:rsidR="00B26EA1">
        <w:rPr>
          <w:rStyle w:val="FontStyle12"/>
          <w:sz w:val="24"/>
          <w:szCs w:val="24"/>
        </w:rPr>
        <w:t>Kierownik</w:t>
      </w:r>
      <w:r w:rsidRPr="00D04340">
        <w:rPr>
          <w:rStyle w:val="FontStyle12"/>
          <w:sz w:val="24"/>
          <w:szCs w:val="24"/>
        </w:rPr>
        <w:t>a Zakładu Medycyny Ratunkowej i Katastrof, powtórzyć seminarium dyplomowe, uzupełnić różnice programowe i w terminie jednego roku przedłożyć pracę dyplomową wykonaną pod kie</w:t>
      </w:r>
      <w:r w:rsidR="007E04EE" w:rsidRPr="00D04340">
        <w:rPr>
          <w:rStyle w:val="FontStyle12"/>
          <w:sz w:val="24"/>
          <w:szCs w:val="24"/>
        </w:rPr>
        <w:t>runkiem wyznaczonego promotora</w:t>
      </w:r>
      <w:r w:rsidR="00CC1193">
        <w:rPr>
          <w:rStyle w:val="FontStyle12"/>
          <w:sz w:val="24"/>
          <w:szCs w:val="24"/>
        </w:rPr>
        <w:t xml:space="preserve"> i powtórnie przystąpić do egzaminu dyplomowego</w:t>
      </w:r>
      <w:r w:rsidR="007E04EE" w:rsidRPr="00D04340">
        <w:rPr>
          <w:rStyle w:val="FontStyle12"/>
          <w:sz w:val="24"/>
          <w:szCs w:val="24"/>
        </w:rPr>
        <w:t>.</w:t>
      </w:r>
    </w:p>
    <w:p w:rsidR="000C18E2" w:rsidRPr="00D04340" w:rsidRDefault="000C18E2" w:rsidP="00494DD7">
      <w:pPr>
        <w:pStyle w:val="Style2"/>
        <w:widowControl/>
        <w:numPr>
          <w:ilvl w:val="0"/>
          <w:numId w:val="72"/>
        </w:numPr>
        <w:tabs>
          <w:tab w:val="left" w:pos="0"/>
        </w:tabs>
        <w:spacing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 xml:space="preserve">W przypadku nieprzystąpienia do egzaminu licencjackiego w danym roku akademickim </w:t>
      </w:r>
      <w:r w:rsidR="003E0C10">
        <w:rPr>
          <w:rStyle w:val="FontStyle12"/>
          <w:sz w:val="24"/>
          <w:szCs w:val="24"/>
        </w:rPr>
        <w:br/>
      </w:r>
      <w:r w:rsidRPr="00D04340">
        <w:rPr>
          <w:rStyle w:val="FontStyle12"/>
          <w:sz w:val="24"/>
          <w:szCs w:val="24"/>
        </w:rPr>
        <w:t>z ważnych przyczyn studentowi</w:t>
      </w:r>
      <w:r w:rsidR="00DF0042">
        <w:rPr>
          <w:rStyle w:val="FontStyle12"/>
          <w:sz w:val="24"/>
          <w:szCs w:val="24"/>
        </w:rPr>
        <w:t>,</w:t>
      </w:r>
      <w:r w:rsidRPr="00D04340">
        <w:rPr>
          <w:rStyle w:val="FontStyle12"/>
          <w:sz w:val="24"/>
          <w:szCs w:val="24"/>
        </w:rPr>
        <w:t xml:space="preserve"> za zgodą </w:t>
      </w:r>
      <w:r w:rsidR="00B26EA1">
        <w:rPr>
          <w:rStyle w:val="FontStyle12"/>
          <w:sz w:val="24"/>
          <w:szCs w:val="24"/>
        </w:rPr>
        <w:t>Kierownik</w:t>
      </w:r>
      <w:r w:rsidR="007E0498">
        <w:rPr>
          <w:rStyle w:val="FontStyle12"/>
          <w:sz w:val="24"/>
          <w:szCs w:val="24"/>
        </w:rPr>
        <w:t>a Zakładu</w:t>
      </w:r>
      <w:r w:rsidR="00DF0042">
        <w:rPr>
          <w:rStyle w:val="FontStyle12"/>
          <w:sz w:val="24"/>
          <w:szCs w:val="24"/>
        </w:rPr>
        <w:t>,</w:t>
      </w:r>
      <w:r w:rsidRPr="00D04340">
        <w:rPr>
          <w:rStyle w:val="FontStyle12"/>
          <w:sz w:val="24"/>
          <w:szCs w:val="24"/>
        </w:rPr>
        <w:t xml:space="preserve"> może być wyznaczany drugi ostateczny termin egzaminu. W przypadku</w:t>
      </w:r>
      <w:r w:rsidR="00DF0042">
        <w:rPr>
          <w:rStyle w:val="FontStyle12"/>
          <w:sz w:val="24"/>
          <w:szCs w:val="24"/>
        </w:rPr>
        <w:t>,</w:t>
      </w:r>
      <w:r w:rsidRPr="00D04340">
        <w:rPr>
          <w:rStyle w:val="FontStyle12"/>
          <w:sz w:val="24"/>
          <w:szCs w:val="24"/>
        </w:rPr>
        <w:t xml:space="preserve"> gdy student do niego nie przystąpi, skreślany jest z listy studentów.</w:t>
      </w:r>
    </w:p>
    <w:p w:rsidR="000C18E2" w:rsidRPr="00D04340" w:rsidRDefault="000C18E2" w:rsidP="00494DD7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t>Egzamin dyplomowy winien odbyć się w terminie nieprzekraczającym jednego miesiąca od daty złożenia pracy dyplomowej.</w:t>
      </w:r>
    </w:p>
    <w:p w:rsidR="000C18E2" w:rsidRPr="00D04340" w:rsidRDefault="000C18E2" w:rsidP="00494DD7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74" w:lineRule="exact"/>
        <w:rPr>
          <w:rStyle w:val="FontStyle12"/>
          <w:sz w:val="24"/>
          <w:szCs w:val="24"/>
        </w:rPr>
      </w:pPr>
      <w:r w:rsidRPr="00D04340">
        <w:rPr>
          <w:rStyle w:val="FontStyle12"/>
          <w:sz w:val="24"/>
          <w:szCs w:val="24"/>
        </w:rPr>
        <w:lastRenderedPageBreak/>
        <w:t>Na egzaminie licencjackim student powinien wykazać się wiedzą z zakresu kierunku studiów i specjalności oraz szczegółową znajomością problematyki dotyczącej tematu pracy dyplomowej.</w:t>
      </w:r>
    </w:p>
    <w:p w:rsidR="007E04EE" w:rsidRPr="00D04340" w:rsidRDefault="007E04EE" w:rsidP="00494DD7">
      <w:pPr>
        <w:pStyle w:val="Style2"/>
        <w:widowControl/>
        <w:numPr>
          <w:ilvl w:val="0"/>
          <w:numId w:val="72"/>
        </w:numPr>
        <w:tabs>
          <w:tab w:val="left" w:pos="355"/>
        </w:tabs>
        <w:spacing w:before="53" w:line="274" w:lineRule="exact"/>
        <w:rPr>
          <w:rStyle w:val="FontStyle13"/>
          <w:sz w:val="24"/>
          <w:szCs w:val="24"/>
        </w:rPr>
      </w:pPr>
      <w:r w:rsidRPr="00D04340">
        <w:rPr>
          <w:rStyle w:val="FontStyle13"/>
          <w:sz w:val="24"/>
          <w:szCs w:val="24"/>
        </w:rPr>
        <w:t>W przypadku usprawiedliwionego nieprzyst</w:t>
      </w:r>
      <w:r w:rsidR="007E0498">
        <w:rPr>
          <w:rStyle w:val="FontStyle13"/>
          <w:sz w:val="24"/>
          <w:szCs w:val="24"/>
        </w:rPr>
        <w:t xml:space="preserve">ąpienia do egzaminu dyplomowego </w:t>
      </w:r>
      <w:r w:rsidR="003E0C10">
        <w:rPr>
          <w:rStyle w:val="FontStyle13"/>
          <w:sz w:val="24"/>
          <w:szCs w:val="24"/>
        </w:rPr>
        <w:br/>
      </w:r>
      <w:r w:rsidRPr="00D04340">
        <w:rPr>
          <w:rStyle w:val="FontStyle13"/>
          <w:sz w:val="24"/>
          <w:szCs w:val="24"/>
        </w:rPr>
        <w:t>w ustalonym terminie, wyznacza się drugi termin jako ostateczny.</w:t>
      </w:r>
    </w:p>
    <w:p w:rsidR="007E04EE" w:rsidRPr="00D04340" w:rsidRDefault="007E04EE" w:rsidP="00494DD7">
      <w:pPr>
        <w:pStyle w:val="Style2"/>
        <w:widowControl/>
        <w:numPr>
          <w:ilvl w:val="0"/>
          <w:numId w:val="72"/>
        </w:numPr>
        <w:tabs>
          <w:tab w:val="left" w:pos="355"/>
        </w:tabs>
        <w:spacing w:line="274" w:lineRule="exact"/>
        <w:rPr>
          <w:rStyle w:val="FontStyle13"/>
          <w:sz w:val="24"/>
          <w:szCs w:val="24"/>
        </w:rPr>
      </w:pPr>
      <w:r w:rsidRPr="00D04340">
        <w:rPr>
          <w:rStyle w:val="FontStyle13"/>
          <w:sz w:val="24"/>
          <w:szCs w:val="24"/>
        </w:rPr>
        <w:t>Powtórny egzamin może odbyć się po upływie miesiąca i najpóźniej do trzech miesięcy od daty pierwszego egzaminu.</w:t>
      </w:r>
    </w:p>
    <w:p w:rsidR="00944838" w:rsidRPr="00CC1193" w:rsidRDefault="007E04EE" w:rsidP="00CC1193">
      <w:pPr>
        <w:pStyle w:val="Style2"/>
        <w:widowControl/>
        <w:numPr>
          <w:ilvl w:val="0"/>
          <w:numId w:val="72"/>
        </w:numPr>
        <w:tabs>
          <w:tab w:val="left" w:pos="2580"/>
        </w:tabs>
        <w:spacing w:line="274" w:lineRule="exact"/>
        <w:rPr>
          <w:rStyle w:val="FontStyle13"/>
          <w:sz w:val="24"/>
          <w:szCs w:val="24"/>
        </w:rPr>
      </w:pPr>
      <w:r w:rsidRPr="00D04340">
        <w:rPr>
          <w:rStyle w:val="FontStyle13"/>
          <w:sz w:val="24"/>
          <w:szCs w:val="24"/>
        </w:rPr>
        <w:t xml:space="preserve">W przypadku niezdania egzaminu licencjackiego w drugim terminie, </w:t>
      </w:r>
      <w:r w:rsidR="007E0498">
        <w:rPr>
          <w:rStyle w:val="FontStyle13"/>
          <w:sz w:val="24"/>
          <w:szCs w:val="24"/>
        </w:rPr>
        <w:t>Rektor</w:t>
      </w:r>
      <w:r w:rsidRPr="00D04340">
        <w:rPr>
          <w:rStyle w:val="FontStyle13"/>
          <w:sz w:val="24"/>
          <w:szCs w:val="24"/>
        </w:rPr>
        <w:t xml:space="preserve"> skreśla studenta z listy studentów</w:t>
      </w:r>
      <w:r w:rsidR="00D04340">
        <w:rPr>
          <w:rStyle w:val="FontStyle13"/>
          <w:sz w:val="24"/>
          <w:szCs w:val="24"/>
        </w:rPr>
        <w:t>.</w:t>
      </w:r>
    </w:p>
    <w:p w:rsidR="00944838" w:rsidRDefault="00944838" w:rsidP="00494DD7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W dyplomie </w:t>
      </w:r>
      <w:r w:rsidR="007E0498">
        <w:rPr>
          <w:rStyle w:val="FontStyle13"/>
        </w:rPr>
        <w:t xml:space="preserve">ukończenia studiów </w:t>
      </w:r>
      <w:r>
        <w:rPr>
          <w:rStyle w:val="FontStyle13"/>
        </w:rPr>
        <w:t>wpisuje się wynik wyrównany do pełnej oceny według zasady:</w:t>
      </w:r>
    </w:p>
    <w:p w:rsidR="00944838" w:rsidRDefault="00944838" w:rsidP="009744D8">
      <w:pPr>
        <w:pStyle w:val="Style2"/>
        <w:widowControl/>
        <w:numPr>
          <w:ilvl w:val="0"/>
          <w:numId w:val="63"/>
        </w:numPr>
        <w:tabs>
          <w:tab w:val="left" w:pos="725"/>
        </w:tabs>
        <w:spacing w:line="274" w:lineRule="exact"/>
        <w:rPr>
          <w:rStyle w:val="FontStyle13"/>
        </w:rPr>
      </w:pPr>
      <w:r>
        <w:rPr>
          <w:rStyle w:val="FontStyle13"/>
        </w:rPr>
        <w:t>do 3,69 - dostateczny (3)</w:t>
      </w:r>
      <w:r w:rsidR="00DF0042">
        <w:rPr>
          <w:rStyle w:val="FontStyle13"/>
        </w:rPr>
        <w:t>;</w:t>
      </w:r>
    </w:p>
    <w:p w:rsidR="00944838" w:rsidRDefault="00944838" w:rsidP="009744D8">
      <w:pPr>
        <w:pStyle w:val="Style2"/>
        <w:widowControl/>
        <w:numPr>
          <w:ilvl w:val="0"/>
          <w:numId w:val="63"/>
        </w:numPr>
        <w:tabs>
          <w:tab w:val="left" w:pos="725"/>
        </w:tabs>
        <w:spacing w:line="274" w:lineRule="exact"/>
        <w:rPr>
          <w:rStyle w:val="FontStyle13"/>
        </w:rPr>
      </w:pPr>
      <w:r>
        <w:rPr>
          <w:rStyle w:val="FontStyle13"/>
        </w:rPr>
        <w:t>od 3,7 do 4,49 - dobry (4)</w:t>
      </w:r>
      <w:r w:rsidR="00DF0042">
        <w:rPr>
          <w:rStyle w:val="FontStyle13"/>
        </w:rPr>
        <w:t>;</w:t>
      </w:r>
    </w:p>
    <w:p w:rsidR="00944838" w:rsidRPr="00944838" w:rsidRDefault="00944838" w:rsidP="009744D8">
      <w:pPr>
        <w:pStyle w:val="Style3"/>
        <w:widowControl/>
        <w:numPr>
          <w:ilvl w:val="0"/>
          <w:numId w:val="63"/>
        </w:numPr>
        <w:tabs>
          <w:tab w:val="left" w:pos="725"/>
        </w:tabs>
        <w:rPr>
          <w:rStyle w:val="FontStyle11"/>
          <w:b w:val="0"/>
        </w:rPr>
      </w:pPr>
      <w:r w:rsidRPr="00944838">
        <w:rPr>
          <w:rStyle w:val="FontStyle11"/>
          <w:b w:val="0"/>
        </w:rPr>
        <w:t>od 4</w:t>
      </w:r>
      <w:r w:rsidRPr="00944838">
        <w:rPr>
          <w:rStyle w:val="FontStyle13"/>
        </w:rPr>
        <w:t xml:space="preserve">,50 </w:t>
      </w:r>
      <w:r w:rsidRPr="00944838">
        <w:rPr>
          <w:rStyle w:val="FontStyle11"/>
        </w:rPr>
        <w:t>-</w:t>
      </w:r>
      <w:r w:rsidRPr="00944838">
        <w:rPr>
          <w:rStyle w:val="FontStyle11"/>
          <w:b w:val="0"/>
        </w:rPr>
        <w:t xml:space="preserve"> bardzo dobry (5)</w:t>
      </w:r>
      <w:r w:rsidR="00DF0042">
        <w:rPr>
          <w:rStyle w:val="FontStyle11"/>
          <w:b w:val="0"/>
        </w:rPr>
        <w:t>.</w:t>
      </w:r>
    </w:p>
    <w:p w:rsidR="00944838" w:rsidRDefault="00944838" w:rsidP="00855A8C">
      <w:pPr>
        <w:widowControl/>
        <w:jc w:val="both"/>
        <w:rPr>
          <w:sz w:val="2"/>
          <w:szCs w:val="2"/>
        </w:rPr>
      </w:pPr>
    </w:p>
    <w:p w:rsidR="00944838" w:rsidRDefault="00944838" w:rsidP="00494DD7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74" w:lineRule="exact"/>
        <w:rPr>
          <w:rStyle w:val="FontStyle13"/>
        </w:rPr>
      </w:pPr>
      <w:r>
        <w:rPr>
          <w:rStyle w:val="FontStyle13"/>
        </w:rPr>
        <w:t>Uzyskanie ogólnej oceny ze studiów powyżej 4,7 i uzyskanie bardzo dobrych ocen za pracę dyplomową i egzamin dyplomowy kwalifikuje absolwenta do otrzymania dyplomu z wyróżnieniem.</w:t>
      </w:r>
      <w:r w:rsidR="007E0498">
        <w:rPr>
          <w:rStyle w:val="FontStyle13"/>
        </w:rPr>
        <w:t xml:space="preserve"> Decyzję o przyznaniu wyróżnienia podejmuje Rektor na wniosek </w:t>
      </w:r>
      <w:r w:rsidR="00CF6615">
        <w:rPr>
          <w:rStyle w:val="FontStyle13"/>
        </w:rPr>
        <w:t>Komisji przeprowadzającej egzamin odnotowany w protokole egzaminacyjnym</w:t>
      </w:r>
      <w:r w:rsidR="007E0498">
        <w:rPr>
          <w:rStyle w:val="FontStyle13"/>
        </w:rPr>
        <w:t>.</w:t>
      </w:r>
    </w:p>
    <w:p w:rsidR="00944838" w:rsidRDefault="00944838" w:rsidP="00494DD7">
      <w:pPr>
        <w:pStyle w:val="Style2"/>
        <w:widowControl/>
        <w:numPr>
          <w:ilvl w:val="0"/>
          <w:numId w:val="72"/>
        </w:numPr>
        <w:tabs>
          <w:tab w:val="left" w:pos="350"/>
        </w:tabs>
        <w:spacing w:before="5" w:line="274" w:lineRule="exact"/>
        <w:rPr>
          <w:rStyle w:val="FontStyle13"/>
        </w:rPr>
      </w:pPr>
      <w:r>
        <w:rPr>
          <w:rStyle w:val="FontStyle13"/>
        </w:rPr>
        <w:t>Zasada wpisu pełnej oceny dotyczy tylko dyplomu, natomiast w innych zaświadczeniach podaje się rzeczywisty wyni</w:t>
      </w:r>
      <w:r w:rsidR="00DF0042">
        <w:rPr>
          <w:rStyle w:val="FontStyle13"/>
        </w:rPr>
        <w:t>k studiów obliczony jak w</w:t>
      </w:r>
      <w:r w:rsidR="008502F1">
        <w:rPr>
          <w:rStyle w:val="FontStyle13"/>
        </w:rPr>
        <w:t xml:space="preserve"> §2</w:t>
      </w:r>
      <w:r w:rsidR="00DF0042">
        <w:rPr>
          <w:rStyle w:val="FontStyle13"/>
        </w:rPr>
        <w:t xml:space="preserve"> ust. </w:t>
      </w:r>
      <w:r w:rsidR="008502F1">
        <w:rPr>
          <w:rStyle w:val="FontStyle13"/>
        </w:rPr>
        <w:t>6</w:t>
      </w:r>
      <w:r>
        <w:rPr>
          <w:rStyle w:val="FontStyle13"/>
        </w:rPr>
        <w:t xml:space="preserve"> .</w:t>
      </w:r>
    </w:p>
    <w:p w:rsidR="00944838" w:rsidRDefault="00944838" w:rsidP="00494DD7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74" w:lineRule="exact"/>
        <w:rPr>
          <w:rStyle w:val="FontStyle13"/>
        </w:rPr>
      </w:pPr>
      <w:r>
        <w:rPr>
          <w:rStyle w:val="FontStyle13"/>
        </w:rPr>
        <w:t>Komisja przeprowadzająca egzamin dyplomowy może wnioskować o podwyższenie oceny                     w dyplomie do bardzo dobrej w przypadku średniej co najmniej 4,0 z ostatnich 2 lat studiów oraz bardzo dobrych ocen z pracy dyplomowej i egzaminu dyplomowego.</w:t>
      </w:r>
    </w:p>
    <w:p w:rsidR="00944838" w:rsidRDefault="00944838" w:rsidP="00494DD7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Wniosek komisji o podwyższenie oceny w dyplomie winien być zapisany w protokole egzaminu dyplomowego i zatwierdzony przez </w:t>
      </w:r>
      <w:r w:rsidR="00B26EA1">
        <w:rPr>
          <w:rStyle w:val="FontStyle13"/>
        </w:rPr>
        <w:t>Kierownika Zakładu</w:t>
      </w:r>
      <w:r>
        <w:rPr>
          <w:rStyle w:val="FontStyle13"/>
        </w:rPr>
        <w:t>.</w:t>
      </w:r>
    </w:p>
    <w:p w:rsidR="00944838" w:rsidRDefault="00944838" w:rsidP="00494DD7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74" w:lineRule="exact"/>
        <w:rPr>
          <w:rStyle w:val="FontStyle13"/>
        </w:rPr>
      </w:pPr>
      <w:r>
        <w:rPr>
          <w:rStyle w:val="FontStyle13"/>
        </w:rPr>
        <w:t>Temat pracy dyplomowej i jego ocenę wpisuje się do indeksu studenta i do protokołu komisji egzaminacyjnej.</w:t>
      </w:r>
    </w:p>
    <w:p w:rsidR="00401471" w:rsidRDefault="00401471" w:rsidP="007C0253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</w:p>
    <w:p w:rsidR="00106DB0" w:rsidRDefault="007766FC" w:rsidP="007C0253">
      <w:pPr>
        <w:pStyle w:val="Style2"/>
        <w:widowControl/>
        <w:tabs>
          <w:tab w:val="left" w:pos="2580"/>
        </w:tabs>
        <w:spacing w:line="274" w:lineRule="exact"/>
        <w:ind w:left="1416" w:firstLine="0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 w:rsidR="004D6CAC">
        <w:rPr>
          <w:rStyle w:val="FontStyle12"/>
          <w:b/>
          <w:sz w:val="24"/>
          <w:szCs w:val="24"/>
        </w:rPr>
        <w:tab/>
        <w:t xml:space="preserve">§ </w:t>
      </w:r>
      <w:r w:rsidR="00B94B06">
        <w:rPr>
          <w:rStyle w:val="FontStyle12"/>
          <w:b/>
          <w:sz w:val="24"/>
          <w:szCs w:val="24"/>
        </w:rPr>
        <w:t>5</w:t>
      </w:r>
    </w:p>
    <w:p w:rsidR="00106DB0" w:rsidRDefault="00106DB0" w:rsidP="009744D8">
      <w:pPr>
        <w:pStyle w:val="Akapitzlist"/>
        <w:numPr>
          <w:ilvl w:val="0"/>
          <w:numId w:val="66"/>
        </w:numPr>
        <w:jc w:val="both"/>
      </w:pPr>
      <w:r>
        <w:t>Otwarty egzamin dyplomowy może być przeprowadzony jeżeli;</w:t>
      </w:r>
    </w:p>
    <w:p w:rsidR="00106DB0" w:rsidRDefault="00106DB0" w:rsidP="009744D8">
      <w:pPr>
        <w:pStyle w:val="Akapitzlist"/>
        <w:numPr>
          <w:ilvl w:val="0"/>
          <w:numId w:val="67"/>
        </w:numPr>
        <w:jc w:val="both"/>
      </w:pPr>
      <w:r>
        <w:t>na taką formę wyrazi zgodę zainteresowany student i promotor,</w:t>
      </w:r>
    </w:p>
    <w:p w:rsidR="00106DB0" w:rsidRDefault="00C1184B" w:rsidP="009744D8">
      <w:pPr>
        <w:pStyle w:val="Akapitzlist"/>
        <w:numPr>
          <w:ilvl w:val="0"/>
          <w:numId w:val="67"/>
        </w:numPr>
        <w:jc w:val="both"/>
      </w:pPr>
      <w:r>
        <w:t>tematyka</w:t>
      </w:r>
      <w:r w:rsidR="00106DB0">
        <w:t xml:space="preserve"> pracy dyplomowej </w:t>
      </w:r>
      <w:r>
        <w:t>jest ciekawa, innowacyjna i będzie wnosiła nowatorskie rozwiązanie z zakresu tej dyscypliny naukowej, której tematyka dotyczy;</w:t>
      </w:r>
    </w:p>
    <w:p w:rsidR="00C1184B" w:rsidRDefault="00C1184B" w:rsidP="009744D8">
      <w:pPr>
        <w:pStyle w:val="Akapitzlist"/>
        <w:numPr>
          <w:ilvl w:val="0"/>
          <w:numId w:val="67"/>
        </w:numPr>
        <w:jc w:val="both"/>
      </w:pPr>
      <w:r>
        <w:t>praca dyplomowa zastała wysoko oceniona i posiada walory naukowe i społeczne,</w:t>
      </w:r>
    </w:p>
    <w:p w:rsidR="00C1184B" w:rsidRDefault="00C1184B" w:rsidP="009744D8">
      <w:pPr>
        <w:pStyle w:val="Akapitzlist"/>
        <w:numPr>
          <w:ilvl w:val="0"/>
          <w:numId w:val="67"/>
        </w:numPr>
        <w:jc w:val="both"/>
      </w:pPr>
      <w:r>
        <w:t>dane osobowe studentów i członków komisji będą miały zapewnioną ochronę.</w:t>
      </w:r>
    </w:p>
    <w:p w:rsidR="00C1184B" w:rsidRDefault="00C1184B" w:rsidP="007C0253">
      <w:pPr>
        <w:jc w:val="both"/>
      </w:pPr>
    </w:p>
    <w:p w:rsidR="0034097E" w:rsidRDefault="0034097E" w:rsidP="007C0253">
      <w:pPr>
        <w:jc w:val="both"/>
      </w:pPr>
    </w:p>
    <w:p w:rsidR="004D4B0E" w:rsidRDefault="004D4B0E" w:rsidP="007C0253">
      <w:pPr>
        <w:pStyle w:val="Style3"/>
        <w:widowControl/>
        <w:spacing w:line="240" w:lineRule="exact"/>
        <w:ind w:left="341" w:hanging="34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6FC">
        <w:t xml:space="preserve"> </w:t>
      </w:r>
      <w:r w:rsidR="004D6CAC">
        <w:tab/>
      </w:r>
      <w:r w:rsidRPr="004D4B0E">
        <w:rPr>
          <w:b/>
        </w:rPr>
        <w:t>§</w:t>
      </w:r>
      <w:r w:rsidR="004D6CAC">
        <w:rPr>
          <w:b/>
        </w:rPr>
        <w:t xml:space="preserve"> </w:t>
      </w:r>
      <w:r w:rsidR="00B94B06">
        <w:rPr>
          <w:b/>
        </w:rPr>
        <w:t>6</w:t>
      </w:r>
    </w:p>
    <w:p w:rsidR="00F27899" w:rsidRPr="00CF6615" w:rsidRDefault="00F27899" w:rsidP="009744D8">
      <w:pPr>
        <w:pStyle w:val="Style2"/>
        <w:widowControl/>
        <w:numPr>
          <w:ilvl w:val="0"/>
          <w:numId w:val="69"/>
        </w:numPr>
        <w:tabs>
          <w:tab w:val="left" w:pos="720"/>
        </w:tabs>
        <w:spacing w:line="240" w:lineRule="auto"/>
        <w:ind w:left="357"/>
      </w:pPr>
      <w:r>
        <w:rPr>
          <w:rStyle w:val="FontStyle12"/>
          <w:sz w:val="24"/>
          <w:szCs w:val="24"/>
        </w:rPr>
        <w:t>Osoba, która ukończyła studia pierwszego stopnia, zachowuje prawa studenta do dnia 3</w:t>
      </w:r>
      <w:r w:rsidR="00CF6615">
        <w:rPr>
          <w:rStyle w:val="FontStyle12"/>
          <w:sz w:val="24"/>
          <w:szCs w:val="24"/>
        </w:rPr>
        <w:t>0</w:t>
      </w:r>
      <w:r>
        <w:rPr>
          <w:rStyle w:val="FontStyle12"/>
          <w:sz w:val="24"/>
          <w:szCs w:val="24"/>
        </w:rPr>
        <w:t xml:space="preserve"> </w:t>
      </w:r>
      <w:r w:rsidR="00CF6615">
        <w:t>września</w:t>
      </w:r>
      <w:r w:rsidRPr="00CF6615">
        <w:t xml:space="preserve"> roku, w którym ukończyła te studia.</w:t>
      </w:r>
    </w:p>
    <w:p w:rsidR="0034097E" w:rsidRPr="00CF6615" w:rsidRDefault="0034097E" w:rsidP="009744D8">
      <w:pPr>
        <w:pStyle w:val="Style3"/>
        <w:widowControl/>
        <w:numPr>
          <w:ilvl w:val="0"/>
          <w:numId w:val="69"/>
        </w:numPr>
        <w:spacing w:line="240" w:lineRule="auto"/>
        <w:ind w:left="357"/>
      </w:pPr>
      <w:r w:rsidRPr="00CF6615">
        <w:t>Zakończenie studiów, po dostarczeniu wypełnionej karty obiegowej do rektoratu, dokumentuje się w:</w:t>
      </w:r>
    </w:p>
    <w:p w:rsidR="0034097E" w:rsidRPr="00CF6615" w:rsidRDefault="000534D0" w:rsidP="009744D8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360" w:firstLine="0"/>
      </w:pPr>
      <w:r w:rsidRPr="00CF6615">
        <w:t>indeksie;</w:t>
      </w:r>
    </w:p>
    <w:p w:rsidR="0034097E" w:rsidRPr="00CF6615" w:rsidRDefault="0034097E" w:rsidP="009744D8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360" w:firstLine="0"/>
      </w:pPr>
      <w:r w:rsidRPr="00CF6615">
        <w:t>protokole dy</w:t>
      </w:r>
      <w:r w:rsidR="000534D0" w:rsidRPr="00CF6615">
        <w:t>plomowej komisji egzaminacyjnej;</w:t>
      </w:r>
    </w:p>
    <w:p w:rsidR="0034097E" w:rsidRPr="00CF6615" w:rsidRDefault="000534D0" w:rsidP="009744D8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360" w:firstLine="0"/>
      </w:pPr>
      <w:r w:rsidRPr="00CF6615">
        <w:t>albumie studenta;</w:t>
      </w:r>
    </w:p>
    <w:p w:rsidR="0034097E" w:rsidRPr="00CF6615" w:rsidRDefault="000534D0" w:rsidP="009744D8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360" w:firstLine="0"/>
      </w:pPr>
      <w:r w:rsidRPr="00CF6615">
        <w:t>księdze dyplomów;</w:t>
      </w:r>
    </w:p>
    <w:p w:rsidR="004D6CAC" w:rsidRPr="00D84331" w:rsidRDefault="000534D0" w:rsidP="00D84331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CF6615">
        <w:t>dyplomie</w:t>
      </w:r>
      <w:r>
        <w:rPr>
          <w:rStyle w:val="FontStyle12"/>
          <w:sz w:val="24"/>
          <w:szCs w:val="24"/>
        </w:rPr>
        <w:t xml:space="preserve"> ukończenia studiów.</w:t>
      </w:r>
    </w:p>
    <w:p w:rsidR="00CF6615" w:rsidRDefault="000534D0" w:rsidP="007C0253">
      <w:pPr>
        <w:tabs>
          <w:tab w:val="left" w:pos="6810"/>
        </w:tabs>
        <w:jc w:val="both"/>
      </w:pPr>
      <w:r>
        <w:tab/>
      </w:r>
      <w:r w:rsidR="00CF6615">
        <w:t>Zatwierdzam</w:t>
      </w:r>
    </w:p>
    <w:p w:rsidR="00CF6615" w:rsidRDefault="00CF6615" w:rsidP="007C0253">
      <w:pPr>
        <w:tabs>
          <w:tab w:val="left" w:pos="6810"/>
        </w:tabs>
        <w:jc w:val="both"/>
      </w:pPr>
    </w:p>
    <w:p w:rsidR="00CF6615" w:rsidRDefault="00CF6615" w:rsidP="007C0253">
      <w:pPr>
        <w:tabs>
          <w:tab w:val="left" w:pos="6810"/>
        </w:tabs>
        <w:jc w:val="both"/>
      </w:pPr>
      <w:r>
        <w:tab/>
        <w:t>REKTOR</w:t>
      </w:r>
      <w:r>
        <w:tab/>
      </w:r>
      <w:r>
        <w:tab/>
      </w:r>
    </w:p>
    <w:p w:rsidR="00CF6615" w:rsidRDefault="00CF6615" w:rsidP="007C0253">
      <w:pPr>
        <w:tabs>
          <w:tab w:val="left" w:pos="6810"/>
        </w:tabs>
        <w:jc w:val="both"/>
      </w:pPr>
    </w:p>
    <w:p w:rsidR="00834667" w:rsidRPr="0083471A" w:rsidRDefault="00834667" w:rsidP="007B4A1C">
      <w:pPr>
        <w:tabs>
          <w:tab w:val="left" w:pos="6810"/>
        </w:tabs>
        <w:jc w:val="both"/>
      </w:pPr>
      <w:r w:rsidRPr="0083471A">
        <w:t xml:space="preserve">           </w:t>
      </w:r>
      <w:r w:rsidR="00CF6615">
        <w:t xml:space="preserve">                      </w:t>
      </w:r>
      <w:r w:rsidRPr="0083471A">
        <w:t xml:space="preserve">                                                           prof.</w:t>
      </w:r>
      <w:r w:rsidR="00CF6615">
        <w:t xml:space="preserve"> </w:t>
      </w:r>
      <w:r w:rsidRPr="0083471A">
        <w:t>nadzw. dr Witold  Wincenciak</w:t>
      </w:r>
    </w:p>
    <w:sectPr w:rsidR="00834667" w:rsidRPr="0083471A" w:rsidSect="00C94064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DA" w:rsidRDefault="004555DA" w:rsidP="009A0B57">
      <w:r>
        <w:separator/>
      </w:r>
    </w:p>
  </w:endnote>
  <w:endnote w:type="continuationSeparator" w:id="0">
    <w:p w:rsidR="004555DA" w:rsidRDefault="004555DA" w:rsidP="009A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70844"/>
      <w:docPartObj>
        <w:docPartGallery w:val="Page Numbers (Bottom of Page)"/>
        <w:docPartUnique/>
      </w:docPartObj>
    </w:sdtPr>
    <w:sdtEndPr/>
    <w:sdtContent>
      <w:p w:rsidR="00066C2C" w:rsidRDefault="00066C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35">
          <w:rPr>
            <w:noProof/>
          </w:rPr>
          <w:t>1</w:t>
        </w:r>
        <w:r>
          <w:fldChar w:fldCharType="end"/>
        </w:r>
      </w:p>
    </w:sdtContent>
  </w:sdt>
  <w:p w:rsidR="00066C2C" w:rsidRDefault="00066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DA" w:rsidRDefault="004555DA" w:rsidP="009A0B57">
      <w:r>
        <w:separator/>
      </w:r>
    </w:p>
  </w:footnote>
  <w:footnote w:type="continuationSeparator" w:id="0">
    <w:p w:rsidR="004555DA" w:rsidRDefault="004555DA" w:rsidP="009A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9A" w:rsidRDefault="00C4489A">
    <w:pPr>
      <w:pStyle w:val="Nagwek"/>
      <w:jc w:val="right"/>
    </w:pPr>
  </w:p>
  <w:p w:rsidR="00C4489A" w:rsidRDefault="00C448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2DB32"/>
    <w:lvl w:ilvl="0">
      <w:numFmt w:val="bullet"/>
      <w:lvlText w:val="*"/>
      <w:lvlJc w:val="left"/>
    </w:lvl>
  </w:abstractNum>
  <w:abstractNum w:abstractNumId="1">
    <w:nsid w:val="014E2D90"/>
    <w:multiLevelType w:val="hybridMultilevel"/>
    <w:tmpl w:val="5F248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6898"/>
    <w:multiLevelType w:val="hybridMultilevel"/>
    <w:tmpl w:val="958A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0B3C"/>
    <w:multiLevelType w:val="hybridMultilevel"/>
    <w:tmpl w:val="74880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B04B9"/>
    <w:multiLevelType w:val="hybridMultilevel"/>
    <w:tmpl w:val="3E3C0A04"/>
    <w:lvl w:ilvl="0" w:tplc="A65EE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871A1"/>
    <w:multiLevelType w:val="singleLevel"/>
    <w:tmpl w:val="0D3C184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AB14F15"/>
    <w:multiLevelType w:val="hybridMultilevel"/>
    <w:tmpl w:val="3A623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87565"/>
    <w:multiLevelType w:val="hybridMultilevel"/>
    <w:tmpl w:val="3572C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60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E7D09"/>
    <w:multiLevelType w:val="singleLevel"/>
    <w:tmpl w:val="2EA4A9B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0CE31E02"/>
    <w:multiLevelType w:val="hybridMultilevel"/>
    <w:tmpl w:val="50647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D47F3"/>
    <w:multiLevelType w:val="hybridMultilevel"/>
    <w:tmpl w:val="087CD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55D36"/>
    <w:multiLevelType w:val="hybridMultilevel"/>
    <w:tmpl w:val="374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D5FB3"/>
    <w:multiLevelType w:val="hybridMultilevel"/>
    <w:tmpl w:val="235A9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EB0D77"/>
    <w:multiLevelType w:val="hybridMultilevel"/>
    <w:tmpl w:val="6CAA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1B21"/>
    <w:multiLevelType w:val="singleLevel"/>
    <w:tmpl w:val="C86ECC6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24BB5309"/>
    <w:multiLevelType w:val="singleLevel"/>
    <w:tmpl w:val="95402A00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270A752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27E66949"/>
    <w:multiLevelType w:val="hybridMultilevel"/>
    <w:tmpl w:val="CCE4E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C6DAA"/>
    <w:multiLevelType w:val="hybridMultilevel"/>
    <w:tmpl w:val="9EA46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9714D"/>
    <w:multiLevelType w:val="hybridMultilevel"/>
    <w:tmpl w:val="3E3C0A04"/>
    <w:lvl w:ilvl="0" w:tplc="A65EE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2E1C3B"/>
    <w:multiLevelType w:val="hybridMultilevel"/>
    <w:tmpl w:val="730E3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053B7"/>
    <w:multiLevelType w:val="singleLevel"/>
    <w:tmpl w:val="A380E25A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2DF25591"/>
    <w:multiLevelType w:val="hybridMultilevel"/>
    <w:tmpl w:val="E8B64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D1593"/>
    <w:multiLevelType w:val="hybridMultilevel"/>
    <w:tmpl w:val="A92C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83D25"/>
    <w:multiLevelType w:val="hybridMultilevel"/>
    <w:tmpl w:val="5E987F9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32871A9B"/>
    <w:multiLevelType w:val="hybridMultilevel"/>
    <w:tmpl w:val="41D6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6320E"/>
    <w:multiLevelType w:val="hybridMultilevel"/>
    <w:tmpl w:val="8CDA0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1B58A4"/>
    <w:multiLevelType w:val="hybridMultilevel"/>
    <w:tmpl w:val="84A2CAA6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3AE77CD1"/>
    <w:multiLevelType w:val="singleLevel"/>
    <w:tmpl w:val="0122B24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3B600758"/>
    <w:multiLevelType w:val="hybridMultilevel"/>
    <w:tmpl w:val="DDA0E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B013AA"/>
    <w:multiLevelType w:val="hybridMultilevel"/>
    <w:tmpl w:val="16145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05EFA"/>
    <w:multiLevelType w:val="hybridMultilevel"/>
    <w:tmpl w:val="3572C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60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B5043E"/>
    <w:multiLevelType w:val="hybridMultilevel"/>
    <w:tmpl w:val="FE886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0A2149"/>
    <w:multiLevelType w:val="hybridMultilevel"/>
    <w:tmpl w:val="6172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FA207F"/>
    <w:multiLevelType w:val="hybridMultilevel"/>
    <w:tmpl w:val="C3843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046C95"/>
    <w:multiLevelType w:val="hybridMultilevel"/>
    <w:tmpl w:val="C6A2B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2B5BC4"/>
    <w:multiLevelType w:val="hybridMultilevel"/>
    <w:tmpl w:val="D228F0A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F34EA37E">
      <w:start w:val="1"/>
      <w:numFmt w:val="decimal"/>
      <w:lvlText w:val="%3."/>
      <w:lvlJc w:val="left"/>
      <w:pPr>
        <w:ind w:left="23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>
    <w:nsid w:val="414817A1"/>
    <w:multiLevelType w:val="hybridMultilevel"/>
    <w:tmpl w:val="3D74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C847BB"/>
    <w:multiLevelType w:val="hybridMultilevel"/>
    <w:tmpl w:val="3E046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A5EA6"/>
    <w:multiLevelType w:val="hybridMultilevel"/>
    <w:tmpl w:val="8C8AF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1551C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1">
    <w:nsid w:val="43C655B8"/>
    <w:multiLevelType w:val="hybridMultilevel"/>
    <w:tmpl w:val="51603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AE66A1"/>
    <w:multiLevelType w:val="singleLevel"/>
    <w:tmpl w:val="E53A5FD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3">
    <w:nsid w:val="48CC0C7A"/>
    <w:multiLevelType w:val="hybridMultilevel"/>
    <w:tmpl w:val="C13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B54024"/>
    <w:multiLevelType w:val="singleLevel"/>
    <w:tmpl w:val="C12C3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>
    <w:nsid w:val="4C4076B2"/>
    <w:multiLevelType w:val="hybridMultilevel"/>
    <w:tmpl w:val="BA24A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171E8B"/>
    <w:multiLevelType w:val="hybridMultilevel"/>
    <w:tmpl w:val="F7BA6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2A0144"/>
    <w:multiLevelType w:val="hybridMultilevel"/>
    <w:tmpl w:val="53F8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6C405B"/>
    <w:multiLevelType w:val="hybridMultilevel"/>
    <w:tmpl w:val="3E747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D17E72"/>
    <w:multiLevelType w:val="hybridMultilevel"/>
    <w:tmpl w:val="C13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66A7006"/>
    <w:multiLevelType w:val="hybridMultilevel"/>
    <w:tmpl w:val="B2DC1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927E78"/>
    <w:multiLevelType w:val="hybridMultilevel"/>
    <w:tmpl w:val="06462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8432B4"/>
    <w:multiLevelType w:val="singleLevel"/>
    <w:tmpl w:val="D1508D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3">
    <w:nsid w:val="5BBD1B86"/>
    <w:multiLevelType w:val="hybridMultilevel"/>
    <w:tmpl w:val="1B387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AF5B11"/>
    <w:multiLevelType w:val="hybridMultilevel"/>
    <w:tmpl w:val="CAB65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DC1A87"/>
    <w:multiLevelType w:val="singleLevel"/>
    <w:tmpl w:val="B8C618D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6">
    <w:nsid w:val="609C1D0F"/>
    <w:multiLevelType w:val="hybridMultilevel"/>
    <w:tmpl w:val="4BA4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64A24"/>
    <w:multiLevelType w:val="hybridMultilevel"/>
    <w:tmpl w:val="1FA08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152E08"/>
    <w:multiLevelType w:val="singleLevel"/>
    <w:tmpl w:val="CE3C762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9">
    <w:nsid w:val="68990FE1"/>
    <w:multiLevelType w:val="hybridMultilevel"/>
    <w:tmpl w:val="D6A65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9E00614"/>
    <w:multiLevelType w:val="singleLevel"/>
    <w:tmpl w:val="CE3C762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1">
    <w:nsid w:val="6B264DF4"/>
    <w:multiLevelType w:val="hybridMultilevel"/>
    <w:tmpl w:val="7DBA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CE0008"/>
    <w:multiLevelType w:val="hybridMultilevel"/>
    <w:tmpl w:val="DEA88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DE74A5"/>
    <w:multiLevelType w:val="singleLevel"/>
    <w:tmpl w:val="3C4A31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4">
    <w:nsid w:val="6CBB1917"/>
    <w:multiLevelType w:val="hybridMultilevel"/>
    <w:tmpl w:val="06462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2D2C98"/>
    <w:multiLevelType w:val="hybridMultilevel"/>
    <w:tmpl w:val="69B81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B36FE9"/>
    <w:multiLevelType w:val="singleLevel"/>
    <w:tmpl w:val="09427F6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7">
    <w:nsid w:val="7665609A"/>
    <w:multiLevelType w:val="hybridMultilevel"/>
    <w:tmpl w:val="C13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66F4C72"/>
    <w:multiLevelType w:val="hybridMultilevel"/>
    <w:tmpl w:val="12604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8D553AB"/>
    <w:multiLevelType w:val="multilevel"/>
    <w:tmpl w:val="5E08F4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0">
    <w:nsid w:val="7AA54D63"/>
    <w:multiLevelType w:val="hybridMultilevel"/>
    <w:tmpl w:val="3E3C0A04"/>
    <w:lvl w:ilvl="0" w:tplc="A65EE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CE77E31"/>
    <w:multiLevelType w:val="hybridMultilevel"/>
    <w:tmpl w:val="C834F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DE51556"/>
    <w:multiLevelType w:val="hybridMultilevel"/>
    <w:tmpl w:val="DB5E3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AC3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6"/>
  </w:num>
  <w:num w:numId="3">
    <w:abstractNumId w:val="11"/>
  </w:num>
  <w:num w:numId="4">
    <w:abstractNumId w:val="8"/>
  </w:num>
  <w:num w:numId="5">
    <w:abstractNumId w:val="69"/>
  </w:num>
  <w:num w:numId="6">
    <w:abstractNumId w:val="66"/>
  </w:num>
  <w:num w:numId="7">
    <w:abstractNumId w:val="5"/>
  </w:num>
  <w:num w:numId="8">
    <w:abstractNumId w:val="42"/>
  </w:num>
  <w:num w:numId="9">
    <w:abstractNumId w:val="52"/>
  </w:num>
  <w:num w:numId="10">
    <w:abstractNumId w:val="15"/>
  </w:num>
  <w:num w:numId="11">
    <w:abstractNumId w:val="14"/>
  </w:num>
  <w:num w:numId="12">
    <w:abstractNumId w:val="55"/>
  </w:num>
  <w:num w:numId="13">
    <w:abstractNumId w:val="25"/>
  </w:num>
  <w:num w:numId="14">
    <w:abstractNumId w:val="56"/>
  </w:num>
  <w:num w:numId="15">
    <w:abstractNumId w:val="21"/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44"/>
  </w:num>
  <w:num w:numId="19">
    <w:abstractNumId w:val="63"/>
  </w:num>
  <w:num w:numId="20">
    <w:abstractNumId w:val="72"/>
  </w:num>
  <w:num w:numId="21">
    <w:abstractNumId w:val="58"/>
  </w:num>
  <w:num w:numId="22">
    <w:abstractNumId w:val="40"/>
  </w:num>
  <w:num w:numId="23">
    <w:abstractNumId w:val="50"/>
  </w:num>
  <w:num w:numId="24">
    <w:abstractNumId w:val="36"/>
  </w:num>
  <w:num w:numId="25">
    <w:abstractNumId w:val="45"/>
  </w:num>
  <w:num w:numId="26">
    <w:abstractNumId w:val="34"/>
  </w:num>
  <w:num w:numId="27">
    <w:abstractNumId w:val="27"/>
  </w:num>
  <w:num w:numId="28">
    <w:abstractNumId w:val="22"/>
  </w:num>
  <w:num w:numId="29">
    <w:abstractNumId w:val="1"/>
  </w:num>
  <w:num w:numId="30">
    <w:abstractNumId w:val="17"/>
  </w:num>
  <w:num w:numId="31">
    <w:abstractNumId w:val="4"/>
  </w:num>
  <w:num w:numId="32">
    <w:abstractNumId w:val="62"/>
  </w:num>
  <w:num w:numId="33">
    <w:abstractNumId w:val="35"/>
  </w:num>
  <w:num w:numId="34">
    <w:abstractNumId w:val="6"/>
  </w:num>
  <w:num w:numId="35">
    <w:abstractNumId w:val="47"/>
  </w:num>
  <w:num w:numId="36">
    <w:abstractNumId w:val="68"/>
  </w:num>
  <w:num w:numId="37">
    <w:abstractNumId w:val="32"/>
  </w:num>
  <w:num w:numId="38">
    <w:abstractNumId w:val="29"/>
  </w:num>
  <w:num w:numId="39">
    <w:abstractNumId w:val="10"/>
  </w:num>
  <w:num w:numId="40">
    <w:abstractNumId w:val="53"/>
  </w:num>
  <w:num w:numId="41">
    <w:abstractNumId w:val="65"/>
  </w:num>
  <w:num w:numId="42">
    <w:abstractNumId w:val="57"/>
  </w:num>
  <w:num w:numId="43">
    <w:abstractNumId w:val="46"/>
  </w:num>
  <w:num w:numId="44">
    <w:abstractNumId w:val="20"/>
  </w:num>
  <w:num w:numId="45">
    <w:abstractNumId w:val="43"/>
  </w:num>
  <w:num w:numId="46">
    <w:abstractNumId w:val="3"/>
  </w:num>
  <w:num w:numId="47">
    <w:abstractNumId w:val="18"/>
  </w:num>
  <w:num w:numId="48">
    <w:abstractNumId w:val="2"/>
  </w:num>
  <w:num w:numId="49">
    <w:abstractNumId w:val="67"/>
  </w:num>
  <w:num w:numId="50">
    <w:abstractNumId w:val="41"/>
  </w:num>
  <w:num w:numId="51">
    <w:abstractNumId w:val="24"/>
  </w:num>
  <w:num w:numId="52">
    <w:abstractNumId w:val="49"/>
  </w:num>
  <w:num w:numId="53">
    <w:abstractNumId w:val="61"/>
  </w:num>
  <w:num w:numId="54">
    <w:abstractNumId w:val="54"/>
  </w:num>
  <w:num w:numId="55">
    <w:abstractNumId w:val="71"/>
  </w:num>
  <w:num w:numId="56">
    <w:abstractNumId w:val="9"/>
  </w:num>
  <w:num w:numId="57">
    <w:abstractNumId w:val="13"/>
  </w:num>
  <w:num w:numId="58">
    <w:abstractNumId w:val="26"/>
  </w:num>
  <w:num w:numId="59">
    <w:abstractNumId w:val="38"/>
  </w:num>
  <w:num w:numId="60">
    <w:abstractNumId w:val="23"/>
  </w:num>
  <w:num w:numId="61">
    <w:abstractNumId w:val="37"/>
  </w:num>
  <w:num w:numId="62">
    <w:abstractNumId w:val="31"/>
  </w:num>
  <w:num w:numId="63">
    <w:abstractNumId w:val="33"/>
  </w:num>
  <w:num w:numId="64">
    <w:abstractNumId w:val="48"/>
  </w:num>
  <w:num w:numId="65">
    <w:abstractNumId w:val="30"/>
  </w:num>
  <w:num w:numId="66">
    <w:abstractNumId w:val="39"/>
  </w:num>
  <w:num w:numId="67">
    <w:abstractNumId w:val="51"/>
  </w:num>
  <w:num w:numId="68">
    <w:abstractNumId w:val="64"/>
  </w:num>
  <w:num w:numId="69">
    <w:abstractNumId w:val="12"/>
  </w:num>
  <w:num w:numId="70">
    <w:abstractNumId w:val="59"/>
  </w:num>
  <w:num w:numId="71">
    <w:abstractNumId w:val="19"/>
  </w:num>
  <w:num w:numId="72">
    <w:abstractNumId w:val="70"/>
  </w:num>
  <w:num w:numId="73">
    <w:abstractNumId w:val="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95"/>
    <w:rsid w:val="0000240A"/>
    <w:rsid w:val="00010DE0"/>
    <w:rsid w:val="00013AFB"/>
    <w:rsid w:val="0001471C"/>
    <w:rsid w:val="00015809"/>
    <w:rsid w:val="00023A6B"/>
    <w:rsid w:val="000317CA"/>
    <w:rsid w:val="00053040"/>
    <w:rsid w:val="000534D0"/>
    <w:rsid w:val="00056A70"/>
    <w:rsid w:val="00066C2C"/>
    <w:rsid w:val="00075E95"/>
    <w:rsid w:val="00076DA6"/>
    <w:rsid w:val="0008030D"/>
    <w:rsid w:val="00080831"/>
    <w:rsid w:val="000941CF"/>
    <w:rsid w:val="000A18C8"/>
    <w:rsid w:val="000C18E2"/>
    <w:rsid w:val="000D093F"/>
    <w:rsid w:val="000D5FE9"/>
    <w:rsid w:val="000E2FE0"/>
    <w:rsid w:val="000E3D3D"/>
    <w:rsid w:val="000F3876"/>
    <w:rsid w:val="000F6BB2"/>
    <w:rsid w:val="00106DB0"/>
    <w:rsid w:val="00123EDA"/>
    <w:rsid w:val="001343FB"/>
    <w:rsid w:val="00150590"/>
    <w:rsid w:val="001612F6"/>
    <w:rsid w:val="001619D9"/>
    <w:rsid w:val="00164E4B"/>
    <w:rsid w:val="001655F8"/>
    <w:rsid w:val="00172B28"/>
    <w:rsid w:val="001827ED"/>
    <w:rsid w:val="001839C3"/>
    <w:rsid w:val="00190C04"/>
    <w:rsid w:val="00192106"/>
    <w:rsid w:val="00195DD5"/>
    <w:rsid w:val="0025341C"/>
    <w:rsid w:val="00272484"/>
    <w:rsid w:val="002B1BFB"/>
    <w:rsid w:val="002B5E02"/>
    <w:rsid w:val="002D6CBE"/>
    <w:rsid w:val="002E15DC"/>
    <w:rsid w:val="002F5818"/>
    <w:rsid w:val="003038EA"/>
    <w:rsid w:val="003103C8"/>
    <w:rsid w:val="003161FF"/>
    <w:rsid w:val="0034097E"/>
    <w:rsid w:val="003574D2"/>
    <w:rsid w:val="00370986"/>
    <w:rsid w:val="003D77BA"/>
    <w:rsid w:val="003E0C10"/>
    <w:rsid w:val="00401471"/>
    <w:rsid w:val="0041023C"/>
    <w:rsid w:val="00417734"/>
    <w:rsid w:val="004555DA"/>
    <w:rsid w:val="00473C60"/>
    <w:rsid w:val="00494DD7"/>
    <w:rsid w:val="004C31DC"/>
    <w:rsid w:val="004D4B0E"/>
    <w:rsid w:val="004D6CAC"/>
    <w:rsid w:val="004F296A"/>
    <w:rsid w:val="00504CBE"/>
    <w:rsid w:val="00525C0E"/>
    <w:rsid w:val="005263A7"/>
    <w:rsid w:val="005358A3"/>
    <w:rsid w:val="00546F9A"/>
    <w:rsid w:val="005512D9"/>
    <w:rsid w:val="005A00F6"/>
    <w:rsid w:val="005F6B5C"/>
    <w:rsid w:val="0061355E"/>
    <w:rsid w:val="00630926"/>
    <w:rsid w:val="00641837"/>
    <w:rsid w:val="00661F58"/>
    <w:rsid w:val="0066285F"/>
    <w:rsid w:val="00674AF9"/>
    <w:rsid w:val="006A070D"/>
    <w:rsid w:val="006A7EAE"/>
    <w:rsid w:val="006B5DCD"/>
    <w:rsid w:val="006E198F"/>
    <w:rsid w:val="006E2BB0"/>
    <w:rsid w:val="00705DA9"/>
    <w:rsid w:val="00732209"/>
    <w:rsid w:val="00767D93"/>
    <w:rsid w:val="007766FC"/>
    <w:rsid w:val="007824C0"/>
    <w:rsid w:val="007A3BF5"/>
    <w:rsid w:val="007B4A1C"/>
    <w:rsid w:val="007B7226"/>
    <w:rsid w:val="007C0253"/>
    <w:rsid w:val="007C4311"/>
    <w:rsid w:val="007C4891"/>
    <w:rsid w:val="007C6DFC"/>
    <w:rsid w:val="007D0A4D"/>
    <w:rsid w:val="007E0498"/>
    <w:rsid w:val="007E04EE"/>
    <w:rsid w:val="007F77DA"/>
    <w:rsid w:val="0083207F"/>
    <w:rsid w:val="00834667"/>
    <w:rsid w:val="0083471A"/>
    <w:rsid w:val="00845ED5"/>
    <w:rsid w:val="00846DBD"/>
    <w:rsid w:val="008502F1"/>
    <w:rsid w:val="00855A8C"/>
    <w:rsid w:val="00877EE0"/>
    <w:rsid w:val="00880229"/>
    <w:rsid w:val="00896934"/>
    <w:rsid w:val="008B09A0"/>
    <w:rsid w:val="008B5384"/>
    <w:rsid w:val="009247A1"/>
    <w:rsid w:val="00944838"/>
    <w:rsid w:val="00945709"/>
    <w:rsid w:val="00971313"/>
    <w:rsid w:val="009744D8"/>
    <w:rsid w:val="00993B53"/>
    <w:rsid w:val="00995170"/>
    <w:rsid w:val="009A0B57"/>
    <w:rsid w:val="009A18DA"/>
    <w:rsid w:val="009A3A3C"/>
    <w:rsid w:val="009A79B9"/>
    <w:rsid w:val="009B2342"/>
    <w:rsid w:val="009C18EA"/>
    <w:rsid w:val="009D3B8B"/>
    <w:rsid w:val="00A20CB8"/>
    <w:rsid w:val="00A45996"/>
    <w:rsid w:val="00A5775F"/>
    <w:rsid w:val="00AA2C74"/>
    <w:rsid w:val="00AA6F91"/>
    <w:rsid w:val="00B03EF3"/>
    <w:rsid w:val="00B061A2"/>
    <w:rsid w:val="00B07CFC"/>
    <w:rsid w:val="00B15F3A"/>
    <w:rsid w:val="00B26EA1"/>
    <w:rsid w:val="00B42FCF"/>
    <w:rsid w:val="00B7039E"/>
    <w:rsid w:val="00B8283B"/>
    <w:rsid w:val="00B8684E"/>
    <w:rsid w:val="00B87765"/>
    <w:rsid w:val="00B94B06"/>
    <w:rsid w:val="00B95F93"/>
    <w:rsid w:val="00BA6E35"/>
    <w:rsid w:val="00BC29A2"/>
    <w:rsid w:val="00BC341E"/>
    <w:rsid w:val="00BD375C"/>
    <w:rsid w:val="00BE732A"/>
    <w:rsid w:val="00BF728A"/>
    <w:rsid w:val="00C05A7F"/>
    <w:rsid w:val="00C1184B"/>
    <w:rsid w:val="00C443AD"/>
    <w:rsid w:val="00C4489A"/>
    <w:rsid w:val="00C45637"/>
    <w:rsid w:val="00C52983"/>
    <w:rsid w:val="00C72056"/>
    <w:rsid w:val="00C73100"/>
    <w:rsid w:val="00C7660D"/>
    <w:rsid w:val="00C94064"/>
    <w:rsid w:val="00CA23C5"/>
    <w:rsid w:val="00CB66E3"/>
    <w:rsid w:val="00CC1193"/>
    <w:rsid w:val="00CE1B52"/>
    <w:rsid w:val="00CF6615"/>
    <w:rsid w:val="00D04340"/>
    <w:rsid w:val="00D125A9"/>
    <w:rsid w:val="00D2297F"/>
    <w:rsid w:val="00D37B51"/>
    <w:rsid w:val="00D43355"/>
    <w:rsid w:val="00D6671E"/>
    <w:rsid w:val="00D77ED9"/>
    <w:rsid w:val="00D824FB"/>
    <w:rsid w:val="00D84331"/>
    <w:rsid w:val="00DB4C86"/>
    <w:rsid w:val="00DC55AB"/>
    <w:rsid w:val="00DC7640"/>
    <w:rsid w:val="00DD79D6"/>
    <w:rsid w:val="00DF0042"/>
    <w:rsid w:val="00E16A57"/>
    <w:rsid w:val="00E20E62"/>
    <w:rsid w:val="00E45D39"/>
    <w:rsid w:val="00E85B35"/>
    <w:rsid w:val="00EA062E"/>
    <w:rsid w:val="00EA1318"/>
    <w:rsid w:val="00EA1690"/>
    <w:rsid w:val="00EC5B79"/>
    <w:rsid w:val="00F05F5D"/>
    <w:rsid w:val="00F27899"/>
    <w:rsid w:val="00F430BD"/>
    <w:rsid w:val="00F434CB"/>
    <w:rsid w:val="00F44686"/>
    <w:rsid w:val="00F54D3E"/>
    <w:rsid w:val="00F77F2D"/>
    <w:rsid w:val="00F90491"/>
    <w:rsid w:val="00FA6487"/>
    <w:rsid w:val="00FA6DA3"/>
    <w:rsid w:val="00FB7171"/>
    <w:rsid w:val="00FE3799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3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73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73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75E95"/>
  </w:style>
  <w:style w:type="paragraph" w:customStyle="1" w:styleId="Style2">
    <w:name w:val="Style2"/>
    <w:basedOn w:val="Normalny"/>
    <w:uiPriority w:val="99"/>
    <w:rsid w:val="00075E95"/>
    <w:pPr>
      <w:spacing w:line="276" w:lineRule="exact"/>
      <w:ind w:hanging="341"/>
      <w:jc w:val="both"/>
    </w:pPr>
  </w:style>
  <w:style w:type="paragraph" w:customStyle="1" w:styleId="Style3">
    <w:name w:val="Style3"/>
    <w:basedOn w:val="Normalny"/>
    <w:uiPriority w:val="99"/>
    <w:rsid w:val="00075E95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075E95"/>
    <w:pPr>
      <w:spacing w:line="276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075E95"/>
    <w:pPr>
      <w:spacing w:line="274" w:lineRule="exact"/>
      <w:jc w:val="both"/>
    </w:pPr>
  </w:style>
  <w:style w:type="character" w:customStyle="1" w:styleId="FontStyle11">
    <w:name w:val="Font Style11"/>
    <w:uiPriority w:val="99"/>
    <w:rsid w:val="00075E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75E9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E73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3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73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7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E732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732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732A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7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7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73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732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732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basedOn w:val="Domylnaczcionkaakapitu"/>
    <w:uiPriority w:val="99"/>
    <w:rsid w:val="007E04EE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0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3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73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73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75E95"/>
  </w:style>
  <w:style w:type="paragraph" w:customStyle="1" w:styleId="Style2">
    <w:name w:val="Style2"/>
    <w:basedOn w:val="Normalny"/>
    <w:uiPriority w:val="99"/>
    <w:rsid w:val="00075E95"/>
    <w:pPr>
      <w:spacing w:line="276" w:lineRule="exact"/>
      <w:ind w:hanging="341"/>
      <w:jc w:val="both"/>
    </w:pPr>
  </w:style>
  <w:style w:type="paragraph" w:customStyle="1" w:styleId="Style3">
    <w:name w:val="Style3"/>
    <w:basedOn w:val="Normalny"/>
    <w:uiPriority w:val="99"/>
    <w:rsid w:val="00075E95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075E95"/>
    <w:pPr>
      <w:spacing w:line="276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075E95"/>
    <w:pPr>
      <w:spacing w:line="274" w:lineRule="exact"/>
      <w:jc w:val="both"/>
    </w:pPr>
  </w:style>
  <w:style w:type="character" w:customStyle="1" w:styleId="FontStyle11">
    <w:name w:val="Font Style11"/>
    <w:uiPriority w:val="99"/>
    <w:rsid w:val="00075E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75E9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E73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3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73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7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E732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732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732A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7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7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73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732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732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basedOn w:val="Domylnaczcionkaakapitu"/>
    <w:uiPriority w:val="99"/>
    <w:rsid w:val="007E04EE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8BCD-0341-4DC4-B01C-1A415B75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</cp:lastModifiedBy>
  <cp:revision>2</cp:revision>
  <cp:lastPrinted>2013-12-30T15:12:00Z</cp:lastPrinted>
  <dcterms:created xsi:type="dcterms:W3CDTF">2014-03-13T15:57:00Z</dcterms:created>
  <dcterms:modified xsi:type="dcterms:W3CDTF">2014-03-13T15:57:00Z</dcterms:modified>
</cp:coreProperties>
</file>