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E5" w:rsidRPr="004869A2" w:rsidRDefault="009A52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69A2">
        <w:rPr>
          <w:rFonts w:ascii="Times New Roman" w:eastAsia="Calibri" w:hAnsi="Times New Roman" w:cs="Times New Roman"/>
          <w:b/>
          <w:sz w:val="24"/>
          <w:szCs w:val="24"/>
        </w:rPr>
        <w:t>Sylabus przedmiotu/modułu kształcenia</w:t>
      </w:r>
    </w:p>
    <w:tbl>
      <w:tblPr>
        <w:tblW w:w="11814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276"/>
        <w:gridCol w:w="805"/>
        <w:gridCol w:w="4156"/>
        <w:gridCol w:w="851"/>
        <w:gridCol w:w="2268"/>
        <w:gridCol w:w="2458"/>
      </w:tblGrid>
      <w:tr w:rsidR="003E4FE5" w:rsidRPr="004869A2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3E4FE5" w:rsidRPr="004869A2" w:rsidTr="009A5245">
        <w:trPr>
          <w:gridAfter w:val="1"/>
          <w:wAfter w:w="2458" w:type="dxa"/>
          <w:trHeight w:val="1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3E4FE5" w:rsidRPr="004869A2" w:rsidTr="009A5245">
        <w:trPr>
          <w:gridAfter w:val="1"/>
          <w:wAfter w:w="2458" w:type="dxa"/>
          <w:trHeight w:val="1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3E4FE5" w:rsidRPr="004869A2" w:rsidTr="009A5245">
        <w:trPr>
          <w:gridAfter w:val="1"/>
          <w:wAfter w:w="2458" w:type="dxa"/>
          <w:trHeight w:val="1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studia </w:t>
            </w:r>
            <w:r w:rsidR="004869A2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stacjonarne/</w:t>
            </w: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niestacjonarne</w:t>
            </w:r>
          </w:p>
        </w:tc>
      </w:tr>
      <w:tr w:rsidR="003E4FE5" w:rsidRPr="004869A2" w:rsidTr="009A5245">
        <w:trPr>
          <w:gridAfter w:val="1"/>
          <w:wAfter w:w="2458" w:type="dxa"/>
          <w:trHeight w:val="1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Ochrona własności intelektualnej</w:t>
            </w: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polski</w:t>
            </w: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2A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Moduł I </w:t>
            </w:r>
            <w:r w:rsidR="0005790C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przedmiotów ogólnych i podstawowych kompetenc</w:t>
            </w: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ji</w:t>
            </w: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B35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trzeci </w:t>
            </w: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B35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piąty </w:t>
            </w: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057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636FE0" w:rsidP="002A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A6AA2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</w:t>
            </w:r>
            <w:r w:rsidR="009A5245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w.</w:t>
            </w:r>
            <w:r w:rsidR="00B3552F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10 </w:t>
            </w:r>
            <w:r w:rsidR="00172039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ćw., 10</w:t>
            </w:r>
            <w:r w:rsidR="00B3552F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790C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p.w.)</w:t>
            </w: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5F7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Metodologia badań naukowych</w:t>
            </w:r>
          </w:p>
          <w:p w:rsidR="003E4FE5" w:rsidRPr="004869A2" w:rsidRDefault="003E4F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Założenia i cele kształcenia:</w:t>
            </w:r>
          </w:p>
          <w:p w:rsidR="00486046" w:rsidRPr="004869A2" w:rsidRDefault="002362E9" w:rsidP="0048604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Wykłady:</w:t>
            </w:r>
          </w:p>
          <w:p w:rsidR="002362E9" w:rsidRPr="004869A2" w:rsidRDefault="00486046" w:rsidP="0010312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Omówienie podstawowych pojęć z zakresu prawa własności,</w:t>
            </w:r>
            <w:r w:rsidR="00C54C48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9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zasad i kategorii praw własności intelektualnej,</w:t>
            </w:r>
            <w:r w:rsidR="00C54C48" w:rsidRPr="004869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869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narzędzi ochrony własności intelektualnej,</w:t>
            </w:r>
            <w:r w:rsidR="00C54C48" w:rsidRPr="004869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869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umowy licencyjne w zakresie obrotu własnością intelektualną,   rozstrzyganie sporów w zakresie praw własności intelektualnej,  treści  prawa autorskiego  i rozstrzyganie sporów w zakresie praw własności intelektualnej.</w:t>
            </w:r>
          </w:p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Ćwiczenia:</w:t>
            </w:r>
          </w:p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Student powinien  posiadać wiedzę  z zakresu praw własności (prawo autorskie, własność przemysłowa),  narzędzia  ochrony praw własności, licencje, rozstrzygania sporów z zakresu prawa własności-problematyka stricte prawna. Dotyczy również zapoznania się z tą problematyką na płaszczyźnie Unii Europejskiej.</w:t>
            </w:r>
          </w:p>
          <w:p w:rsidR="002362E9" w:rsidRPr="004869A2" w:rsidRDefault="00236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6B2A35" w:rsidRPr="004869A2" w:rsidRDefault="009A5245" w:rsidP="006B2A35">
            <w:pPr>
              <w:pStyle w:val="Default"/>
              <w:rPr>
                <w:color w:val="FF0000"/>
              </w:rPr>
            </w:pPr>
            <w:r w:rsidRPr="004869A2">
              <w:t>Efekty:</w:t>
            </w:r>
            <w:r w:rsidR="002515DF" w:rsidRPr="004869A2">
              <w:t>W_01-W_02, U_01-U_</w:t>
            </w:r>
            <w:r w:rsidR="006B2A35" w:rsidRPr="004869A2">
              <w:t xml:space="preserve"> </w:t>
            </w:r>
            <w:r w:rsidR="00B3552F" w:rsidRPr="004869A2">
              <w:t xml:space="preserve">02 </w:t>
            </w:r>
            <w:r w:rsidR="006B2A35" w:rsidRPr="004869A2">
              <w:t>będą oceniane na podstawie  aktywności studenta w czasie zajęć,  ocen z prezenta</w:t>
            </w:r>
            <w:r w:rsidR="00636FE0" w:rsidRPr="004869A2">
              <w:t>cji multimedialnych i zaliczenia</w:t>
            </w:r>
            <w:r w:rsidR="006B2A35" w:rsidRPr="004869A2">
              <w:t xml:space="preserve"> testu w formie pisemnej.</w:t>
            </w:r>
          </w:p>
          <w:p w:rsidR="003E4FE5" w:rsidRPr="004869A2" w:rsidRDefault="00706D6A" w:rsidP="006B2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Efekty: </w:t>
            </w:r>
            <w:r w:rsidR="009A5245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K_</w:t>
            </w:r>
            <w:r w:rsidR="00B3552F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01-K_02</w:t>
            </w:r>
            <w:r w:rsidR="006C003B" w:rsidRPr="004869A2">
              <w:rPr>
                <w:rFonts w:ascii="Times New Roman" w:hAnsi="Times New Roman" w:cs="Times New Roman"/>
                <w:sz w:val="24"/>
                <w:szCs w:val="24"/>
              </w:rPr>
              <w:t xml:space="preserve">  będą oceniane na podstawie obserwacji pracy na ćwiczeniach</w:t>
            </w:r>
            <w:r w:rsidR="004B0087" w:rsidRPr="004869A2">
              <w:rPr>
                <w:rFonts w:ascii="Times New Roman" w:hAnsi="Times New Roman" w:cs="Times New Roman"/>
                <w:sz w:val="24"/>
                <w:szCs w:val="24"/>
              </w:rPr>
              <w:t>, sposobów rozwiązywania problemów.</w:t>
            </w: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236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Forma  i warunki zaliczenia</w:t>
            </w:r>
            <w:r w:rsidR="009A5245"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zaliczenie na ocenę </w:t>
            </w:r>
          </w:p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ćwiczenia</w:t>
            </w: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: warunkiem zaliczenia ćwiczeń</w:t>
            </w:r>
            <w:r w:rsidR="004F13D4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jest uzyskanie pozytywnej oceny z </w:t>
            </w:r>
            <w:r w:rsidR="00FF6D24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zaliczenia końcowego przedmiotu</w:t>
            </w:r>
            <w:r w:rsidR="004F13D4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formie pisemnego testu.</w:t>
            </w:r>
          </w:p>
          <w:p w:rsidR="00486046" w:rsidRPr="004869A2" w:rsidRDefault="00AF2FC2" w:rsidP="004860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wykłady: </w:t>
            </w:r>
            <w:r w:rsidR="00486046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warunkiem zaliczenia wykładów jest  napisanie  pracy na wybrany temat w formie  prezentacji multimedialnej.</w:t>
            </w:r>
          </w:p>
          <w:p w:rsidR="00486046" w:rsidRPr="004869A2" w:rsidRDefault="00486046" w:rsidP="004860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</w:t>
            </w:r>
            <w:r w:rsidRPr="004869A2">
              <w:rPr>
                <w:rFonts w:ascii="Times New Roman" w:hAnsi="Times New Roman" w:cs="Times New Roman"/>
                <w:sz w:val="24"/>
                <w:szCs w:val="24"/>
              </w:rPr>
              <w:t>ocena końcowa jest średnią oceny z ćwiczeń i wykładów</w:t>
            </w:r>
            <w:r w:rsidRPr="004869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869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F2FC2" w:rsidRPr="004869A2" w:rsidRDefault="00AF2F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046" w:rsidRPr="004869A2" w:rsidRDefault="004860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Treści programow</w:t>
            </w:r>
            <w:r w:rsidR="00486046"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="008F7C8C"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95704" w:rsidRPr="004869A2" w:rsidRDefault="00953121" w:rsidP="00395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Wykłady: </w:t>
            </w:r>
          </w:p>
          <w:p w:rsidR="00395704" w:rsidRPr="004869A2" w:rsidRDefault="00D94DF1" w:rsidP="00D94D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26090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704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Zasady i kategorie praw własności.</w:t>
            </w:r>
          </w:p>
          <w:p w:rsidR="00395704" w:rsidRPr="004869A2" w:rsidRDefault="00D94DF1" w:rsidP="00D94D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26090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704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Narzędzia ochrony własności intelektualnej.</w:t>
            </w:r>
          </w:p>
          <w:p w:rsidR="003E4FE5" w:rsidRPr="004869A2" w:rsidRDefault="00D94DF1" w:rsidP="00D9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3.</w:t>
            </w:r>
            <w:r w:rsidR="00526090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01A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395704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reść prawa autorskiego i przepisy szczególn</w:t>
            </w: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</w:p>
          <w:p w:rsidR="00D94DF1" w:rsidRPr="004869A2" w:rsidRDefault="00D94DF1" w:rsidP="00D9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86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3E4FE5" w:rsidRPr="004869A2" w:rsidRDefault="00D94DF1" w:rsidP="00D94D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26090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245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Narzędzia ochrony własności intelektualnej.</w:t>
            </w:r>
          </w:p>
          <w:p w:rsidR="003E4FE5" w:rsidRPr="004869A2" w:rsidRDefault="00D94DF1" w:rsidP="00D94D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26090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245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Treść prawa autorskiego i przepisy szczególne.</w:t>
            </w:r>
          </w:p>
          <w:p w:rsidR="003E4FE5" w:rsidRPr="004869A2" w:rsidRDefault="00D94DF1" w:rsidP="00D94D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26090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245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Umowy licencyjne w zakresie</w:t>
            </w:r>
            <w:r w:rsidR="00636FE0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obrotu własnością intelektualną</w:t>
            </w:r>
            <w:r w:rsidR="009A5245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4FE5" w:rsidRPr="004869A2" w:rsidRDefault="005901A0" w:rsidP="00D94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D94DF1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26090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245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Rozstrzyganie sporów  związanych z własnością intelektualną.</w:t>
            </w:r>
          </w:p>
          <w:p w:rsidR="00395704" w:rsidRPr="004869A2" w:rsidRDefault="005901A0" w:rsidP="00395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D94DF1" w:rsidRPr="004869A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526090" w:rsidRPr="00486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5704" w:rsidRPr="004869A2">
              <w:rPr>
                <w:rFonts w:ascii="Times New Roman" w:hAnsi="Times New Roman" w:cs="Times New Roman"/>
                <w:bCs/>
                <w:sz w:val="24"/>
                <w:szCs w:val="24"/>
              </w:rPr>
              <w:t>Przepisy szczególne prawa autorskiego.</w:t>
            </w:r>
          </w:p>
          <w:p w:rsidR="002362E9" w:rsidRPr="004869A2" w:rsidRDefault="00953121" w:rsidP="0039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4DF1" w:rsidRPr="004869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26090" w:rsidRPr="0048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090" w:rsidRPr="004869A2">
              <w:rPr>
                <w:rFonts w:ascii="Times New Roman" w:hAnsi="Times New Roman" w:cs="Times New Roman"/>
                <w:bCs/>
                <w:sz w:val="24"/>
                <w:szCs w:val="24"/>
              </w:rPr>
              <w:t>Prawa pokrewne do praw</w:t>
            </w:r>
            <w:r w:rsidR="00395704" w:rsidRPr="00486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autorskich</w:t>
            </w: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3E4FE5" w:rsidRPr="004869A2" w:rsidRDefault="009A52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Nowak T.: Ochrona własności intelektualnej, wybrane zagadnienia. Wydawnictwo Politechniki Białostockiej, 2008., </w:t>
            </w:r>
          </w:p>
          <w:p w:rsidR="003E4FE5" w:rsidRPr="004869A2" w:rsidRDefault="009A52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Sieńczyło-Chlabicz  J.: Prawo własności intelektualnej. LexisNexis Polska, 2009.,</w:t>
            </w:r>
          </w:p>
          <w:p w:rsidR="003E4FE5" w:rsidRPr="004869A2" w:rsidRDefault="009A52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Michniewicz G.: Ochrona własności intelektualnej. Wydawnictwo C.H. Beck, 2010.,</w:t>
            </w:r>
          </w:p>
          <w:p w:rsidR="003E4FE5" w:rsidRPr="004869A2" w:rsidRDefault="009A52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Marek Łazewski, Mariusz Gołębiowski, Własność intelektualna, Warszawa 2006.,</w:t>
            </w:r>
          </w:p>
          <w:p w:rsidR="003E4FE5" w:rsidRPr="004869A2" w:rsidRDefault="009A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3E4FE5" w:rsidRPr="004869A2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Ustawa z dnia 4 lutego 1994 r. o prawie autorskim i prawach pokrewnych.</w:t>
            </w:r>
          </w:p>
          <w:p w:rsidR="003E4FE5" w:rsidRPr="004869A2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Ustawa z dnia 30 czerwca 2000r.  Prawo własności przemysłowej.</w:t>
            </w:r>
          </w:p>
          <w:p w:rsidR="003E4FE5" w:rsidRPr="004869A2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Ustawa z dnia 27 lipca 2001r. o ochronie baz danych.</w:t>
            </w:r>
          </w:p>
          <w:p w:rsidR="003E4FE5" w:rsidRPr="004869A2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Porozumienie Madryckie o międzynarodowej rejestracji znaków (Dz.U. z 1993 r. nr 11 6, poz. 514) i protokół do tego porozumienia (Dz.U z 2003 r. nr 13, poz. 129).</w:t>
            </w:r>
          </w:p>
          <w:p w:rsidR="003E4FE5" w:rsidRPr="004869A2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Konwencja o udzielaniu patentów europejskich (Konwencja o patencie europejskim) (Dz.U. nr 2004 r. nr 79, poz. 737)</w:t>
            </w:r>
          </w:p>
          <w:p w:rsidR="003E4FE5" w:rsidRPr="004869A2" w:rsidRDefault="009A5245">
            <w:pPr>
              <w:numPr>
                <w:ilvl w:val="0"/>
                <w:numId w:val="3"/>
              </w:numPr>
              <w:spacing w:after="0" w:line="240" w:lineRule="auto"/>
              <w:ind w:left="76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Konwencja paryska o ochronie własności przemysłowej (Dz.U. z 1975 r. nr 9, poz. 51</w:t>
            </w:r>
          </w:p>
          <w:p w:rsidR="003E4FE5" w:rsidRPr="004869A2" w:rsidRDefault="003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3E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3E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FE5" w:rsidRPr="004869A2" w:rsidTr="00706D6A">
        <w:trPr>
          <w:gridAfter w:val="1"/>
          <w:wAfter w:w="2458" w:type="dxa"/>
          <w:trHeight w:val="7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W_</w:t>
            </w:r>
            <w:r w:rsidR="00CA1DB4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F8D" w:rsidRPr="004869A2" w:rsidRDefault="0025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hAnsi="Times New Roman" w:cs="Times New Roman"/>
                <w:sz w:val="24"/>
                <w:szCs w:val="24"/>
              </w:rPr>
              <w:t xml:space="preserve">Zna  zasady i kategorie praw własności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11" w:rsidRPr="004869A2" w:rsidRDefault="00B3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K_W22</w:t>
            </w:r>
            <w:r w:rsidR="00167D5A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K_W23</w:t>
            </w: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W_</w:t>
            </w:r>
            <w:r w:rsidR="00CA1DB4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F1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Zna podstawowe po</w:t>
            </w:r>
            <w:r w:rsidR="00B568BA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jęcia i przepisy z zakresu prawa własności  </w:t>
            </w:r>
            <w:r w:rsidR="00B568BA" w:rsidRPr="004869A2">
              <w:rPr>
                <w:rFonts w:ascii="Times New Roman" w:hAnsi="Times New Roman" w:cs="Times New Roman"/>
                <w:sz w:val="24"/>
                <w:szCs w:val="24"/>
              </w:rPr>
              <w:t>przemysłowej i prawa autorskiego, zna podstawy prawne chroniące własność intelektualną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EC1F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K_W23</w:t>
            </w: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U_0</w:t>
            </w:r>
            <w:r w:rsidR="00CA1DB4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 w:rsidP="0016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potrafi wykorzystać zdobytą wiedzę </w:t>
            </w:r>
            <w:r w:rsidR="00167D5A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zakresu praw własności </w:t>
            </w: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praktyce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CA1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K_U</w:t>
            </w:r>
            <w:r w:rsidR="00167D5A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3E4FE5" w:rsidRPr="004869A2" w:rsidRDefault="003E4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U_</w:t>
            </w:r>
            <w:r w:rsidR="00CA1DB4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korzysta z medycznej literatury fachowej  i internetowych baz danych oraz potrafi interpretować zawarte w nich dane liczbowe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EC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K_U32</w:t>
            </w:r>
          </w:p>
          <w:p w:rsidR="003E4FE5" w:rsidRPr="004869A2" w:rsidRDefault="003E4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4FE5" w:rsidRPr="004869A2" w:rsidRDefault="003E4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3E4FE5" w:rsidRPr="004869A2" w:rsidTr="009A5245">
        <w:trPr>
          <w:gridAfter w:val="1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K_0</w:t>
            </w:r>
            <w:r w:rsidR="00CA1DB4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potrafi współdziałać i pracować w grupie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EC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K_K03</w:t>
            </w:r>
          </w:p>
          <w:p w:rsidR="003E4FE5" w:rsidRPr="004869A2" w:rsidRDefault="003E4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FE5" w:rsidRPr="004869A2" w:rsidTr="00903658">
        <w:trPr>
          <w:gridAfter w:val="1"/>
          <w:wAfter w:w="2458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K_0</w:t>
            </w:r>
            <w:r w:rsidR="00CA1DB4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2C5" w:rsidRPr="004869A2" w:rsidRDefault="007412C5" w:rsidP="0074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hAnsi="Times New Roman" w:cs="Times New Roman"/>
                <w:sz w:val="24"/>
                <w:szCs w:val="24"/>
              </w:rPr>
              <w:t xml:space="preserve">przestrzega i respektuje zasady praw autorskich chronionych prawem.  </w:t>
            </w:r>
          </w:p>
          <w:p w:rsidR="007412C5" w:rsidRPr="004869A2" w:rsidRDefault="007412C5" w:rsidP="007412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4FE5" w:rsidRPr="004869A2" w:rsidRDefault="003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167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K_K01</w:t>
            </w:r>
          </w:p>
          <w:p w:rsidR="003E4FE5" w:rsidRPr="004869A2" w:rsidRDefault="003E4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2E9" w:rsidRPr="004869A2" w:rsidTr="0090365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Pr="004869A2" w:rsidRDefault="0023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Pr="004869A2" w:rsidRDefault="0023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24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Pr="004869A2" w:rsidRDefault="00236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2E9" w:rsidRPr="004869A2" w:rsidTr="00B92BAE"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Pr="004869A2" w:rsidRDefault="0023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Aktywność</w:t>
            </w:r>
          </w:p>
          <w:p w:rsidR="002362E9" w:rsidRPr="004869A2" w:rsidRDefault="0023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Pr="004869A2" w:rsidRDefault="0023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2362E9" w:rsidRPr="004869A2" w:rsidRDefault="0023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62E9" w:rsidRPr="004869A2" w:rsidRDefault="00236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AA2" w:rsidRPr="004869A2" w:rsidTr="00B92BAE">
        <w:trPr>
          <w:gridAfter w:val="1"/>
          <w:wAfter w:w="2458" w:type="dxa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A2" w:rsidRPr="004869A2" w:rsidRDefault="002A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A2" w:rsidRPr="004869A2" w:rsidRDefault="00EC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35BD5" w:rsidRPr="004869A2" w:rsidTr="00B92BAE">
        <w:trPr>
          <w:gridAfter w:val="1"/>
          <w:wAfter w:w="2458" w:type="dxa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D5" w:rsidRPr="004869A2" w:rsidRDefault="00D35B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5BD5" w:rsidRPr="004869A2" w:rsidRDefault="00D35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E4FE5" w:rsidRPr="004869A2" w:rsidTr="00B92BAE">
        <w:trPr>
          <w:gridAfter w:val="1"/>
          <w:wAfter w:w="2458" w:type="dxa"/>
          <w:trHeight w:val="300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E72" w:rsidRPr="004869A2" w:rsidRDefault="009A5245" w:rsidP="00476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C54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76E72" w:rsidRPr="004869A2" w:rsidTr="00B92BAE">
        <w:trPr>
          <w:gridAfter w:val="1"/>
          <w:wAfter w:w="2458" w:type="dxa"/>
          <w:trHeight w:val="255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E72" w:rsidRPr="004869A2" w:rsidRDefault="00476E72" w:rsidP="00C5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Wykonanie zadań domowych (prezentacji)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E72" w:rsidRPr="004869A2" w:rsidRDefault="00C54C48" w:rsidP="00476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E4FE5" w:rsidRPr="004869A2" w:rsidTr="00B92BAE">
        <w:trPr>
          <w:gridAfter w:val="1"/>
          <w:wAfter w:w="2458" w:type="dxa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Pr="004869A2" w:rsidRDefault="00D3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hAnsi="Times New Roman" w:cs="Times New Roman"/>
                <w:sz w:val="24"/>
                <w:szCs w:val="24"/>
              </w:rPr>
              <w:t>Przygotowanie się do zaliczenia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C54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A6AA2" w:rsidRPr="004869A2" w:rsidTr="00B92BAE">
        <w:trPr>
          <w:gridAfter w:val="1"/>
          <w:wAfter w:w="2458" w:type="dxa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AA2" w:rsidRPr="004869A2" w:rsidRDefault="002A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Udział w konsultacjach z przedmiotu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AA2" w:rsidRPr="004869A2" w:rsidRDefault="002A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FE5" w:rsidRPr="004869A2" w:rsidTr="00B92BAE">
        <w:trPr>
          <w:gridAfter w:val="1"/>
          <w:wAfter w:w="2458" w:type="dxa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Pr="004869A2" w:rsidRDefault="009A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D35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1FA7"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E4FE5" w:rsidRPr="004869A2" w:rsidTr="00B92BAE">
        <w:trPr>
          <w:gridAfter w:val="1"/>
          <w:wAfter w:w="2458" w:type="dxa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Pr="004869A2" w:rsidRDefault="009A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C54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FE5" w:rsidRPr="004869A2" w:rsidTr="00B92BAE">
        <w:trPr>
          <w:gridAfter w:val="1"/>
          <w:wAfter w:w="2458" w:type="dxa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Pr="004869A2" w:rsidRDefault="009A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EC1FA7" w:rsidP="00AF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E4FE5" w:rsidRPr="004869A2" w:rsidTr="00B92BAE">
        <w:trPr>
          <w:gridAfter w:val="1"/>
          <w:wAfter w:w="2458" w:type="dxa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Pr="004869A2" w:rsidRDefault="009A5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70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E4FE5" w:rsidRPr="004869A2" w:rsidTr="00B92BAE">
        <w:trPr>
          <w:gridAfter w:val="1"/>
          <w:wAfter w:w="2458" w:type="dxa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Pr="004869A2" w:rsidRDefault="009A5245" w:rsidP="00B9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B92BAE">
              <w:rPr>
                <w:b/>
              </w:rPr>
              <w:t>Wyższa Szkoła Zawodowa Ochrony Zdrowia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9A5245" w:rsidP="00B92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3E4FE5" w:rsidRPr="004869A2" w:rsidTr="00B92BAE">
        <w:trPr>
          <w:gridAfter w:val="1"/>
          <w:wAfter w:w="2458" w:type="dxa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FE5" w:rsidRPr="004869A2" w:rsidRDefault="00D3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</w:t>
            </w:r>
            <w:r w:rsid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programu: 06. 03</w:t>
            </w:r>
            <w:bookmarkStart w:id="0" w:name="_GoBack"/>
            <w:bookmarkEnd w:id="0"/>
            <w:r w:rsidR="009A5245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9A5245" w:rsidRPr="00486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FE5" w:rsidRPr="004869A2" w:rsidRDefault="00636FE0" w:rsidP="00B92B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9A2">
              <w:rPr>
                <w:rFonts w:ascii="Times New Roman" w:eastAsia="Calibri" w:hAnsi="Times New Roman" w:cs="Times New Roman"/>
                <w:sz w:val="24"/>
                <w:szCs w:val="24"/>
              </w:rPr>
              <w:t>Program opracował</w:t>
            </w:r>
            <w:r w:rsidR="005901A0">
              <w:rPr>
                <w:rFonts w:ascii="Times New Roman" w:eastAsia="Calibri" w:hAnsi="Times New Roman" w:cs="Times New Roman"/>
                <w:sz w:val="24"/>
                <w:szCs w:val="24"/>
              </w:rPr>
              <w:t>: i</w:t>
            </w:r>
          </w:p>
        </w:tc>
      </w:tr>
    </w:tbl>
    <w:p w:rsidR="003E4FE5" w:rsidRDefault="009A524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ECTS = 25 - 30 godz. pracy studenta</w:t>
      </w:r>
    </w:p>
    <w:sectPr w:rsidR="003E4FE5" w:rsidSect="0037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295"/>
    <w:multiLevelType w:val="multilevel"/>
    <w:tmpl w:val="65CA7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60CEA"/>
    <w:multiLevelType w:val="multilevel"/>
    <w:tmpl w:val="60BED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B6B19"/>
    <w:multiLevelType w:val="hybridMultilevel"/>
    <w:tmpl w:val="EA988FD4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50867B10"/>
    <w:multiLevelType w:val="hybridMultilevel"/>
    <w:tmpl w:val="F4BEA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8C1F46"/>
    <w:multiLevelType w:val="hybridMultilevel"/>
    <w:tmpl w:val="E4EA6490"/>
    <w:lvl w:ilvl="0" w:tplc="A7364C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F0AF4"/>
    <w:multiLevelType w:val="hybridMultilevel"/>
    <w:tmpl w:val="C85CEC60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979136D"/>
    <w:multiLevelType w:val="hybridMultilevel"/>
    <w:tmpl w:val="ED321C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571B6B"/>
    <w:multiLevelType w:val="hybridMultilevel"/>
    <w:tmpl w:val="26E0B3F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7B110268"/>
    <w:multiLevelType w:val="multilevel"/>
    <w:tmpl w:val="0B6A5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4FE5"/>
    <w:rsid w:val="0001461F"/>
    <w:rsid w:val="0005790C"/>
    <w:rsid w:val="000E3449"/>
    <w:rsid w:val="00103128"/>
    <w:rsid w:val="0011519F"/>
    <w:rsid w:val="00167D5A"/>
    <w:rsid w:val="00172039"/>
    <w:rsid w:val="002362E9"/>
    <w:rsid w:val="002515DF"/>
    <w:rsid w:val="00252011"/>
    <w:rsid w:val="002A6AA2"/>
    <w:rsid w:val="003716BB"/>
    <w:rsid w:val="00395704"/>
    <w:rsid w:val="003A5817"/>
    <w:rsid w:val="003E4FE5"/>
    <w:rsid w:val="00476E72"/>
    <w:rsid w:val="00486046"/>
    <w:rsid w:val="004869A2"/>
    <w:rsid w:val="004B0087"/>
    <w:rsid w:val="004F13D4"/>
    <w:rsid w:val="00526090"/>
    <w:rsid w:val="00571D8C"/>
    <w:rsid w:val="005901A0"/>
    <w:rsid w:val="005D7B25"/>
    <w:rsid w:val="005F7698"/>
    <w:rsid w:val="00636FE0"/>
    <w:rsid w:val="006A5177"/>
    <w:rsid w:val="006B2A35"/>
    <w:rsid w:val="006C003B"/>
    <w:rsid w:val="00706D6A"/>
    <w:rsid w:val="007412C5"/>
    <w:rsid w:val="007A2249"/>
    <w:rsid w:val="008D2BBB"/>
    <w:rsid w:val="008D7971"/>
    <w:rsid w:val="008F7C8C"/>
    <w:rsid w:val="00903658"/>
    <w:rsid w:val="00953121"/>
    <w:rsid w:val="009A5245"/>
    <w:rsid w:val="009D3896"/>
    <w:rsid w:val="00A03F83"/>
    <w:rsid w:val="00AC1765"/>
    <w:rsid w:val="00AF2FC2"/>
    <w:rsid w:val="00B261A4"/>
    <w:rsid w:val="00B3318B"/>
    <w:rsid w:val="00B3552F"/>
    <w:rsid w:val="00B568BA"/>
    <w:rsid w:val="00B65B86"/>
    <w:rsid w:val="00B92BAE"/>
    <w:rsid w:val="00C54C48"/>
    <w:rsid w:val="00CA1DB4"/>
    <w:rsid w:val="00D34F8D"/>
    <w:rsid w:val="00D35BD5"/>
    <w:rsid w:val="00D63C30"/>
    <w:rsid w:val="00D73DCB"/>
    <w:rsid w:val="00D819DC"/>
    <w:rsid w:val="00D94DF1"/>
    <w:rsid w:val="00E14679"/>
    <w:rsid w:val="00EA47A7"/>
    <w:rsid w:val="00EC1FA7"/>
    <w:rsid w:val="00F01D60"/>
    <w:rsid w:val="00F1225A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F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B2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EA0C-3926-48B3-BB1A-526EA3A2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3</cp:revision>
  <dcterms:created xsi:type="dcterms:W3CDTF">2016-03-31T12:32:00Z</dcterms:created>
  <dcterms:modified xsi:type="dcterms:W3CDTF">2016-06-22T10:30:00Z</dcterms:modified>
</cp:coreProperties>
</file>