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A5" w:rsidRPr="00150908" w:rsidRDefault="008813A5" w:rsidP="006A4C5E"/>
    <w:p w:rsidR="006A4C5E" w:rsidRPr="00150908" w:rsidRDefault="006A4C5E" w:rsidP="006A4C5E"/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 xml:space="preserve">UCHWAŁA NR </w:t>
      </w:r>
      <w:r w:rsidR="0093355C">
        <w:rPr>
          <w:b/>
        </w:rPr>
        <w:t>2</w:t>
      </w:r>
      <w:r w:rsidRPr="00150908">
        <w:rPr>
          <w:b/>
        </w:rPr>
        <w:t>/201</w:t>
      </w:r>
      <w:r>
        <w:rPr>
          <w:b/>
        </w:rPr>
        <w:t>3</w:t>
      </w:r>
    </w:p>
    <w:p w:rsidR="006A4C5E" w:rsidRPr="00150908" w:rsidRDefault="006A4C5E" w:rsidP="006A4C5E">
      <w:pPr>
        <w:jc w:val="center"/>
        <w:rPr>
          <w:b/>
        </w:rPr>
      </w:pPr>
    </w:p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SENATU WYŻSZEJ SZKOŁY ZAWODOWEJ OCHRONY ZDROWIA</w:t>
      </w:r>
    </w:p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TOWARZYSTWA WIEDZY POWSZECHNEJ W ŁOMZY</w:t>
      </w:r>
    </w:p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z dnia 2</w:t>
      </w:r>
      <w:r>
        <w:rPr>
          <w:b/>
        </w:rPr>
        <w:t>7</w:t>
      </w:r>
      <w:r w:rsidRPr="00150908">
        <w:rPr>
          <w:b/>
        </w:rPr>
        <w:t>.05.201</w:t>
      </w:r>
      <w:r>
        <w:rPr>
          <w:b/>
        </w:rPr>
        <w:t>3</w:t>
      </w:r>
      <w:r w:rsidRPr="00150908">
        <w:rPr>
          <w:b/>
        </w:rPr>
        <w:t>r</w:t>
      </w:r>
    </w:p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w sprawie warunków i trybu rekrutacji  oraz formy studiów na rok akademicki 201</w:t>
      </w:r>
      <w:r>
        <w:rPr>
          <w:b/>
        </w:rPr>
        <w:t>4</w:t>
      </w:r>
      <w:r w:rsidRPr="00150908">
        <w:rPr>
          <w:b/>
        </w:rPr>
        <w:t>/201</w:t>
      </w:r>
      <w:r>
        <w:rPr>
          <w:b/>
        </w:rPr>
        <w:t>5</w:t>
      </w:r>
    </w:p>
    <w:p w:rsidR="006A4C5E" w:rsidRPr="00150908" w:rsidRDefault="006A4C5E" w:rsidP="006A4C5E">
      <w:pPr>
        <w:jc w:val="center"/>
      </w:pPr>
    </w:p>
    <w:p w:rsidR="006A4C5E" w:rsidRPr="00150908" w:rsidRDefault="006A4C5E" w:rsidP="006A4C5E">
      <w:r w:rsidRPr="00150908">
        <w:t xml:space="preserve">Na podstawie art.169 ustawy z dnia 27 lipca 2005 roku Prawo o szkolnictwie wyższym ( </w:t>
      </w:r>
      <w:proofErr w:type="spellStart"/>
      <w:r w:rsidRPr="00150908">
        <w:t>Dz.U</w:t>
      </w:r>
      <w:proofErr w:type="spellEnd"/>
      <w:r w:rsidRPr="00150908">
        <w:t xml:space="preserve">. Nr 164 poz.1365 z </w:t>
      </w:r>
      <w:proofErr w:type="spellStart"/>
      <w:r w:rsidRPr="00150908">
        <w:t>póź</w:t>
      </w:r>
      <w:proofErr w:type="spellEnd"/>
      <w:r w:rsidRPr="00150908">
        <w:t>. zm.) oraz § 30 pkt 3 statutu WSOZ TWP w Łomży, Senat WSOZ TWP uchwala następujące warunki i tryb rekrutacji na pierwszy rok studiów stacjonarnych i niestacjonarnych w roku akademickim 201</w:t>
      </w:r>
      <w:r>
        <w:t>4</w:t>
      </w:r>
      <w:r w:rsidRPr="00150908">
        <w:t>/201</w:t>
      </w:r>
      <w:r>
        <w:t>5</w:t>
      </w:r>
    </w:p>
    <w:p w:rsidR="006A4C5E" w:rsidRPr="00150908" w:rsidRDefault="006A4C5E" w:rsidP="006A4C5E"/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§ 1</w:t>
      </w:r>
    </w:p>
    <w:p w:rsidR="006A4C5E" w:rsidRPr="00150908" w:rsidRDefault="006A4C5E" w:rsidP="006A4C5E"/>
    <w:p w:rsidR="006A4C5E" w:rsidRPr="00150908" w:rsidRDefault="006A4C5E" w:rsidP="006A4C5E">
      <w:pPr>
        <w:numPr>
          <w:ilvl w:val="0"/>
          <w:numId w:val="1"/>
        </w:numPr>
        <w:ind w:left="567" w:hanging="567"/>
      </w:pPr>
      <w:r w:rsidRPr="00150908">
        <w:t>O przyjęcie na studia mogą ubiegać się kandydaci, którzy posiadają:</w:t>
      </w:r>
    </w:p>
    <w:p w:rsidR="006A4C5E" w:rsidRPr="00150908" w:rsidRDefault="006A4C5E" w:rsidP="006A4C5E">
      <w:pPr>
        <w:numPr>
          <w:ilvl w:val="0"/>
          <w:numId w:val="2"/>
        </w:numPr>
      </w:pPr>
      <w:r w:rsidRPr="00150908">
        <w:t>polskie świadectwo dojrzałości uzyskane w wyniku złożenia egzaminu maturalnego</w:t>
      </w:r>
      <w:r w:rsidRPr="00150908">
        <w:br/>
        <w:t>( „nowa matura”) lub egzaminu dojrzałości („ stara matura”).</w:t>
      </w:r>
    </w:p>
    <w:p w:rsidR="006A4C5E" w:rsidRPr="00150908" w:rsidRDefault="006A4C5E" w:rsidP="006A4C5E">
      <w:pPr>
        <w:numPr>
          <w:ilvl w:val="0"/>
          <w:numId w:val="2"/>
        </w:numPr>
      </w:pPr>
      <w:r w:rsidRPr="00150908">
        <w:t xml:space="preserve">Dyplom IB wydany przez organizację International </w:t>
      </w:r>
      <w:proofErr w:type="spellStart"/>
      <w:r w:rsidRPr="00150908">
        <w:t>Baccalaureat</w:t>
      </w:r>
      <w:proofErr w:type="spellEnd"/>
      <w:r w:rsidRPr="00150908">
        <w:t xml:space="preserve"> Organization</w:t>
      </w:r>
      <w:r w:rsidRPr="00150908">
        <w:br/>
        <w:t xml:space="preserve"> z siedzibą w Genewie uzyskany w wyniku złożenia egzaminu przeprowadzonego w ramach Matury Międzynarodowej.</w:t>
      </w:r>
    </w:p>
    <w:p w:rsidR="006A4C5E" w:rsidRPr="00150908" w:rsidRDefault="006A4C5E" w:rsidP="006A4C5E">
      <w:pPr>
        <w:numPr>
          <w:ilvl w:val="0"/>
          <w:numId w:val="2"/>
        </w:numPr>
      </w:pPr>
      <w:r w:rsidRPr="00150908">
        <w:t>Świadectwo ukończenia szkoły lub świadectwo maturalne wydane za granicą uznane za równorzędne polskiemu świadectwu dojrzałości.</w:t>
      </w:r>
    </w:p>
    <w:p w:rsidR="006A4C5E" w:rsidRPr="00150908" w:rsidRDefault="006A4C5E" w:rsidP="006A4C5E">
      <w:pPr>
        <w:numPr>
          <w:ilvl w:val="0"/>
          <w:numId w:val="1"/>
        </w:numPr>
        <w:ind w:left="567" w:hanging="352"/>
      </w:pPr>
      <w:r w:rsidRPr="00150908">
        <w:t xml:space="preserve">O przyjęcie na studia mogą ubiegać się cudzoziemcy, o których mowa w art.43 ust. 2 ustawy Prawo o szkolnictwie wyższym ( </w:t>
      </w:r>
      <w:proofErr w:type="spellStart"/>
      <w:r w:rsidRPr="00150908">
        <w:t>Dz.U</w:t>
      </w:r>
      <w:proofErr w:type="spellEnd"/>
      <w:r w:rsidRPr="00150908">
        <w:t xml:space="preserve">. Nr 164. Poz. 1365 z </w:t>
      </w:r>
      <w:proofErr w:type="spellStart"/>
      <w:r w:rsidRPr="00150908">
        <w:t>póź</w:t>
      </w:r>
      <w:proofErr w:type="spellEnd"/>
      <w:r w:rsidRPr="00150908">
        <w:t>. zm.)</w:t>
      </w:r>
    </w:p>
    <w:p w:rsidR="008813A5" w:rsidRDefault="006A4C5E" w:rsidP="006A4C5E">
      <w:pPr>
        <w:numPr>
          <w:ilvl w:val="0"/>
          <w:numId w:val="1"/>
        </w:numPr>
        <w:ind w:left="567"/>
      </w:pPr>
      <w:r w:rsidRPr="00150908">
        <w:t xml:space="preserve">Formy i warunki przyjmowania na studia  osób niebędących obywatelami polskimi regulują przepisy Rozporządzenia Ministra nauki i Szkolnictwa Wyższego z dnia </w:t>
      </w:r>
      <w:r w:rsidRPr="00150908">
        <w:br/>
        <w:t xml:space="preserve">12 października 2006r. w sprawie podejmowania i odbywania przez cudzoziemców studiów i </w:t>
      </w:r>
    </w:p>
    <w:p w:rsidR="008813A5" w:rsidRDefault="008813A5" w:rsidP="008813A5">
      <w:pPr>
        <w:ind w:left="567"/>
      </w:pPr>
    </w:p>
    <w:p w:rsidR="008813A5" w:rsidRDefault="008813A5" w:rsidP="008813A5">
      <w:pPr>
        <w:ind w:left="567"/>
      </w:pPr>
    </w:p>
    <w:p w:rsidR="008813A5" w:rsidRDefault="008813A5" w:rsidP="008813A5">
      <w:pPr>
        <w:ind w:left="567"/>
      </w:pPr>
    </w:p>
    <w:p w:rsidR="008813A5" w:rsidRDefault="008813A5" w:rsidP="008813A5">
      <w:pPr>
        <w:ind w:left="567"/>
      </w:pPr>
    </w:p>
    <w:p w:rsidR="006A4C5E" w:rsidRPr="00150908" w:rsidRDefault="006A4C5E" w:rsidP="008813A5">
      <w:pPr>
        <w:ind w:left="567"/>
      </w:pPr>
      <w:r w:rsidRPr="00150908">
        <w:lastRenderedPageBreak/>
        <w:t xml:space="preserve">szkoleń oraz ich uczestniczenia w badaniach naukowych i pracach rozwojowych ( </w:t>
      </w:r>
      <w:proofErr w:type="spellStart"/>
      <w:r w:rsidRPr="00150908">
        <w:t>Dz.U</w:t>
      </w:r>
      <w:proofErr w:type="spellEnd"/>
      <w:r w:rsidRPr="00150908">
        <w:t>. Nr 190, poz.1406.()</w:t>
      </w:r>
    </w:p>
    <w:p w:rsidR="006A4C5E" w:rsidRPr="00150908" w:rsidRDefault="006A4C5E" w:rsidP="006A4C5E">
      <w:pPr>
        <w:numPr>
          <w:ilvl w:val="0"/>
          <w:numId w:val="1"/>
        </w:numPr>
        <w:ind w:left="567"/>
      </w:pPr>
      <w:r w:rsidRPr="00150908">
        <w:t xml:space="preserve">Zasady nostryfikacji świadectw uzyskanych za granicą reguluje Rozporządzenie Ministra Edukacji Narodowej z dnia 6 kwietnia 2006 r. w sprawie nostryfikacji świadectw szkolnych i świadectw maturalnych uzyskanych za granicą ( M.P. Nr 63,poz. 443). </w:t>
      </w:r>
    </w:p>
    <w:p w:rsidR="006A4C5E" w:rsidRPr="00150908" w:rsidRDefault="006A4C5E" w:rsidP="006A4C5E">
      <w:r w:rsidRPr="00150908">
        <w:t xml:space="preserve">  </w:t>
      </w:r>
    </w:p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§ 2</w:t>
      </w:r>
    </w:p>
    <w:p w:rsidR="006A4C5E" w:rsidRPr="00150908" w:rsidRDefault="006A4C5E" w:rsidP="006A4C5E">
      <w:pPr>
        <w:numPr>
          <w:ilvl w:val="0"/>
          <w:numId w:val="3"/>
        </w:numPr>
        <w:ind w:left="567"/>
      </w:pPr>
      <w:r w:rsidRPr="00150908">
        <w:t>Wstęp na studia jest wolny. Przyjmowani będą kandydaci, którzy we wskazanym terminie dokonają rejestracji oraz złożą  właściwe i kompletne dokumenty. Decyduje kolejność zgłoszeń i pozytywny rezultat postępowania rekrutacyjnego.</w:t>
      </w:r>
    </w:p>
    <w:p w:rsidR="006A4C5E" w:rsidRPr="00150908" w:rsidRDefault="006A4C5E" w:rsidP="006A4C5E">
      <w:pPr>
        <w:numPr>
          <w:ilvl w:val="0"/>
          <w:numId w:val="3"/>
        </w:numPr>
        <w:ind w:left="567"/>
      </w:pPr>
      <w:r w:rsidRPr="00150908">
        <w:t>Rekrutacja odbywa się w następujących terminach:</w:t>
      </w:r>
    </w:p>
    <w:p w:rsidR="006A4C5E" w:rsidRPr="00150908" w:rsidRDefault="006A4C5E" w:rsidP="006A4C5E">
      <w:pPr>
        <w:numPr>
          <w:ilvl w:val="0"/>
          <w:numId w:val="4"/>
        </w:numPr>
      </w:pPr>
      <w:r w:rsidRPr="00150908">
        <w:t>na semestr zimowy od 4 maja do 28 września 201</w:t>
      </w:r>
      <w:r w:rsidR="00A951A2">
        <w:t>4</w:t>
      </w:r>
      <w:r w:rsidRPr="00150908">
        <w:t>r.</w:t>
      </w:r>
    </w:p>
    <w:p w:rsidR="006A4C5E" w:rsidRPr="00150908" w:rsidRDefault="006A4C5E" w:rsidP="006A4C5E">
      <w:pPr>
        <w:numPr>
          <w:ilvl w:val="0"/>
          <w:numId w:val="4"/>
        </w:numPr>
      </w:pPr>
      <w:r w:rsidRPr="00150908">
        <w:t>na semestr letni od 4 stycznia do 25 lutego 201</w:t>
      </w:r>
      <w:r w:rsidR="00A951A2">
        <w:t>5</w:t>
      </w:r>
      <w:r w:rsidRPr="00150908">
        <w:t xml:space="preserve"> r.,</w:t>
      </w:r>
    </w:p>
    <w:p w:rsidR="006A4C5E" w:rsidRPr="00150908" w:rsidRDefault="006A4C5E" w:rsidP="006A4C5E">
      <w:pPr>
        <w:rPr>
          <w:b/>
        </w:rPr>
      </w:pPr>
      <w:r w:rsidRPr="00150908">
        <w:rPr>
          <w:b/>
        </w:rPr>
        <w:t xml:space="preserve">  </w:t>
      </w:r>
    </w:p>
    <w:p w:rsidR="006A4C5E" w:rsidRPr="00150908" w:rsidRDefault="006A4C5E" w:rsidP="006A4C5E">
      <w:pPr>
        <w:rPr>
          <w:b/>
        </w:rPr>
      </w:pPr>
    </w:p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§ 3</w:t>
      </w:r>
    </w:p>
    <w:p w:rsidR="006A4C5E" w:rsidRPr="00150908" w:rsidRDefault="006A4C5E" w:rsidP="006A4C5E">
      <w:pPr>
        <w:numPr>
          <w:ilvl w:val="0"/>
          <w:numId w:val="5"/>
        </w:numPr>
      </w:pPr>
      <w:r w:rsidRPr="00150908">
        <w:t>Rekrutację przeprowadza i decyzję o przyjęciu lub nieprzyjęciu na studia podejmuje Kierownik Zakładu.</w:t>
      </w:r>
    </w:p>
    <w:p w:rsidR="006A4C5E" w:rsidRPr="00150908" w:rsidRDefault="006A4C5E" w:rsidP="006A4C5E">
      <w:pPr>
        <w:numPr>
          <w:ilvl w:val="0"/>
          <w:numId w:val="5"/>
        </w:numPr>
      </w:pPr>
      <w:r w:rsidRPr="00150908">
        <w:t xml:space="preserve"> Postępowanie kwalifikacyjne polega na sprawdzeniu dokumentów kandydatów pod względem wymagań formalnych.</w:t>
      </w:r>
    </w:p>
    <w:p w:rsidR="006A4C5E" w:rsidRPr="00150908" w:rsidRDefault="006A4C5E" w:rsidP="006A4C5E">
      <w:pPr>
        <w:numPr>
          <w:ilvl w:val="0"/>
          <w:numId w:val="5"/>
        </w:numPr>
      </w:pPr>
      <w:r w:rsidRPr="00150908">
        <w:t>Od decyzji Kierownika służy odwołanie do Rektora w terminie 14 dni od daty otrzymania decyzji.</w:t>
      </w:r>
    </w:p>
    <w:p w:rsidR="006A4C5E" w:rsidRPr="00150908" w:rsidRDefault="006A4C5E" w:rsidP="006A4C5E">
      <w:pPr>
        <w:numPr>
          <w:ilvl w:val="0"/>
          <w:numId w:val="5"/>
        </w:numPr>
      </w:pPr>
      <w:r w:rsidRPr="00150908">
        <w:t>Podstawa odwołania może być jedynie wskazanie naruszenia warunków i trybu rekrutacji na studia.</w:t>
      </w:r>
    </w:p>
    <w:p w:rsidR="006A4C5E" w:rsidRPr="00150908" w:rsidRDefault="006A4C5E" w:rsidP="006A4C5E">
      <w:pPr>
        <w:numPr>
          <w:ilvl w:val="0"/>
          <w:numId w:val="5"/>
        </w:numPr>
      </w:pPr>
      <w:r w:rsidRPr="00150908">
        <w:t>Decyzję w sprawie przyjęcia na studia podejmuje Rektor po rozpatrzeniu odwołania. Decyzja Rektora jest ostateczna.</w:t>
      </w:r>
    </w:p>
    <w:p w:rsidR="006A4C5E" w:rsidRPr="00150908" w:rsidRDefault="006A4C5E" w:rsidP="006A4C5E">
      <w:pPr>
        <w:numPr>
          <w:ilvl w:val="0"/>
          <w:numId w:val="5"/>
        </w:numPr>
      </w:pPr>
      <w:r w:rsidRPr="00150908">
        <w:t>Wyniki postepowania rekrutacyjnego są jawne.</w:t>
      </w:r>
    </w:p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§ 4</w:t>
      </w:r>
    </w:p>
    <w:p w:rsidR="006A4C5E" w:rsidRPr="00150908" w:rsidRDefault="006A4C5E" w:rsidP="006A4C5E">
      <w:pPr>
        <w:numPr>
          <w:ilvl w:val="0"/>
          <w:numId w:val="6"/>
        </w:numPr>
      </w:pPr>
      <w:r w:rsidRPr="00150908">
        <w:t>Postępowanie rekrutacyjne na studia składa się z następujących elementów:</w:t>
      </w:r>
    </w:p>
    <w:p w:rsidR="006A4C5E" w:rsidRPr="00150908" w:rsidRDefault="006A4C5E" w:rsidP="006A4C5E">
      <w:pPr>
        <w:numPr>
          <w:ilvl w:val="0"/>
          <w:numId w:val="7"/>
        </w:numPr>
        <w:ind w:left="1134"/>
      </w:pPr>
      <w:r w:rsidRPr="00150908">
        <w:t>Rejestracji na studia,</w:t>
      </w:r>
    </w:p>
    <w:p w:rsidR="006A4C5E" w:rsidRPr="00150908" w:rsidRDefault="006A4C5E" w:rsidP="006A4C5E">
      <w:pPr>
        <w:numPr>
          <w:ilvl w:val="0"/>
          <w:numId w:val="7"/>
        </w:numPr>
        <w:ind w:left="1134"/>
      </w:pPr>
      <w:r w:rsidRPr="00150908">
        <w:t>Składania dokumentów,</w:t>
      </w:r>
    </w:p>
    <w:p w:rsidR="006A4C5E" w:rsidRPr="00150908" w:rsidRDefault="006A4C5E" w:rsidP="006A4C5E">
      <w:pPr>
        <w:numPr>
          <w:ilvl w:val="0"/>
          <w:numId w:val="7"/>
        </w:numPr>
        <w:ind w:left="1134"/>
      </w:pPr>
      <w:r w:rsidRPr="00150908">
        <w:t>Postępowania kwalifikacyjnego</w:t>
      </w:r>
    </w:p>
    <w:p w:rsidR="006A4C5E" w:rsidRPr="00150908" w:rsidRDefault="006A4C5E" w:rsidP="006A4C5E">
      <w:pPr>
        <w:numPr>
          <w:ilvl w:val="0"/>
          <w:numId w:val="7"/>
        </w:numPr>
        <w:ind w:left="1134"/>
      </w:pPr>
      <w:r w:rsidRPr="00150908">
        <w:t>Wydania decyzji o przyjęciu na studia.</w:t>
      </w:r>
    </w:p>
    <w:p w:rsidR="006A4C5E" w:rsidRPr="00150908" w:rsidRDefault="006A4C5E" w:rsidP="006A4C5E">
      <w:pPr>
        <w:numPr>
          <w:ilvl w:val="0"/>
          <w:numId w:val="6"/>
        </w:numPr>
      </w:pPr>
      <w:r w:rsidRPr="00150908">
        <w:lastRenderedPageBreak/>
        <w:t xml:space="preserve">Rejestracja kandydatów na studia prowadzona jest w formie elektronicznej na stronie internetowej </w:t>
      </w:r>
      <w:hyperlink r:id="rId6" w:history="1">
        <w:r w:rsidR="0087262B" w:rsidRPr="00A40F62">
          <w:rPr>
            <w:rStyle w:val="Hipercze"/>
          </w:rPr>
          <w:t>www.wszoz.edu.pl</w:t>
        </w:r>
      </w:hyperlink>
      <w:r w:rsidRPr="00150908">
        <w:t xml:space="preserve">  lub telefonicznie.</w:t>
      </w:r>
    </w:p>
    <w:p w:rsidR="006A4C5E" w:rsidRPr="00150908" w:rsidRDefault="006A4C5E" w:rsidP="006A4C5E">
      <w:pPr>
        <w:numPr>
          <w:ilvl w:val="0"/>
          <w:numId w:val="6"/>
        </w:numPr>
      </w:pPr>
      <w:r w:rsidRPr="00150908">
        <w:t>W celu rejestracji kandydat ubiegający się o przyjęcie na studia jest zobowiązany:</w:t>
      </w:r>
    </w:p>
    <w:p w:rsidR="006A4C5E" w:rsidRPr="00150908" w:rsidRDefault="006A4C5E" w:rsidP="006A4C5E">
      <w:pPr>
        <w:numPr>
          <w:ilvl w:val="0"/>
          <w:numId w:val="8"/>
        </w:numPr>
        <w:ind w:left="1134"/>
      </w:pPr>
      <w:r w:rsidRPr="00150908">
        <w:t xml:space="preserve">Wypełnić i zatwierdzić formularz zgłoszeniowy z danymi osobowymi w uczelnianym systemie elektronicznym na stronie internetowej </w:t>
      </w:r>
      <w:hyperlink r:id="rId7" w:history="1">
        <w:r w:rsidR="0087262B" w:rsidRPr="00A40F62">
          <w:rPr>
            <w:rStyle w:val="Hipercze"/>
          </w:rPr>
          <w:t>www.wszoz.edu.pl</w:t>
        </w:r>
      </w:hyperlink>
      <w:r w:rsidRPr="00150908">
        <w:t xml:space="preserve"> lub telefonicznie,</w:t>
      </w:r>
    </w:p>
    <w:p w:rsidR="006A4C5E" w:rsidRPr="00150908" w:rsidRDefault="006A4C5E" w:rsidP="006A4C5E">
      <w:pPr>
        <w:numPr>
          <w:ilvl w:val="0"/>
          <w:numId w:val="8"/>
        </w:numPr>
        <w:ind w:left="1134"/>
      </w:pPr>
      <w:r w:rsidRPr="00150908">
        <w:t xml:space="preserve">Wnieść opłatę rekrutacyjną oraz wpisowe  w ustalonej wysokości </w:t>
      </w:r>
    </w:p>
    <w:p w:rsidR="006A4C5E" w:rsidRPr="00150908" w:rsidRDefault="006A4C5E" w:rsidP="006A4C5E">
      <w:pPr>
        <w:numPr>
          <w:ilvl w:val="0"/>
          <w:numId w:val="6"/>
        </w:numPr>
      </w:pPr>
      <w:r w:rsidRPr="00150908">
        <w:t>Opłata rekrutacyjna nie podlega zwrotowi  z zastrzeżeniem nieuruchomienia studiów</w:t>
      </w:r>
      <w:bookmarkStart w:id="0" w:name="_GoBack"/>
      <w:bookmarkEnd w:id="0"/>
      <w:r w:rsidRPr="00150908">
        <w:br/>
        <w:t xml:space="preserve"> z powodu zbyt małej liczby osób przyjętych.</w:t>
      </w:r>
    </w:p>
    <w:p w:rsidR="006A4C5E" w:rsidRPr="00150908" w:rsidRDefault="006A4C5E" w:rsidP="006A4C5E">
      <w:pPr>
        <w:numPr>
          <w:ilvl w:val="0"/>
          <w:numId w:val="6"/>
        </w:numPr>
      </w:pPr>
      <w:r w:rsidRPr="00150908">
        <w:t>Kandydat ubiegający się o przyjęcie na studia składa w biurze rekrutacji następujące dokumenty:</w:t>
      </w:r>
    </w:p>
    <w:p w:rsidR="006A4C5E" w:rsidRPr="00150908" w:rsidRDefault="006A4C5E" w:rsidP="006A4C5E">
      <w:pPr>
        <w:numPr>
          <w:ilvl w:val="0"/>
          <w:numId w:val="9"/>
        </w:numPr>
        <w:ind w:left="1134"/>
      </w:pPr>
      <w:r w:rsidRPr="00150908">
        <w:t xml:space="preserve">Podanie o przyjęcie na studia </w:t>
      </w:r>
    </w:p>
    <w:p w:rsidR="006A4C5E" w:rsidRPr="00150908" w:rsidRDefault="006A4C5E" w:rsidP="006A4C5E">
      <w:pPr>
        <w:numPr>
          <w:ilvl w:val="0"/>
          <w:numId w:val="9"/>
        </w:numPr>
        <w:ind w:left="1134"/>
      </w:pPr>
      <w:r w:rsidRPr="00150908">
        <w:t>Świadectwo dojrzałości oryginał lub odpis,</w:t>
      </w:r>
    </w:p>
    <w:p w:rsidR="006A4C5E" w:rsidRPr="00150908" w:rsidRDefault="006A4C5E" w:rsidP="006A4C5E">
      <w:pPr>
        <w:numPr>
          <w:ilvl w:val="0"/>
          <w:numId w:val="9"/>
        </w:numPr>
        <w:ind w:left="1134"/>
      </w:pPr>
      <w:r>
        <w:t>cztery</w:t>
      </w:r>
      <w:r w:rsidRPr="00150908">
        <w:t xml:space="preserve"> fotografie o wymiarach 35 x 45 mm</w:t>
      </w:r>
    </w:p>
    <w:p w:rsidR="006A4C5E" w:rsidRPr="00150908" w:rsidRDefault="006A4C5E" w:rsidP="006A4C5E">
      <w:pPr>
        <w:numPr>
          <w:ilvl w:val="0"/>
          <w:numId w:val="9"/>
        </w:numPr>
        <w:ind w:left="1134"/>
      </w:pPr>
      <w:r w:rsidRPr="00150908">
        <w:t>Kserokopię dowodu osobistego lub, w przypadku cudzoziemców paszportu.</w:t>
      </w:r>
    </w:p>
    <w:p w:rsidR="006A4C5E" w:rsidRPr="00150908" w:rsidRDefault="006A4C5E" w:rsidP="006A4C5E">
      <w:pPr>
        <w:numPr>
          <w:ilvl w:val="0"/>
          <w:numId w:val="9"/>
        </w:numPr>
        <w:ind w:left="1134"/>
      </w:pPr>
      <w:r w:rsidRPr="00150908">
        <w:t>Zaświadczenie lekarskie wydane przez lekarza medycyny pracy o braku  przeciwwskazań do nauki zawodu.</w:t>
      </w:r>
    </w:p>
    <w:p w:rsidR="006A4C5E" w:rsidRPr="00150908" w:rsidRDefault="006A4C5E" w:rsidP="006A4C5E">
      <w:pPr>
        <w:numPr>
          <w:ilvl w:val="0"/>
          <w:numId w:val="9"/>
        </w:numPr>
        <w:ind w:left="1134"/>
      </w:pPr>
      <w:r w:rsidRPr="00150908">
        <w:t>Dowód wniesienia opłaty za postępowanie związane z przyjęciem na studia.</w:t>
      </w:r>
    </w:p>
    <w:p w:rsidR="006A4C5E" w:rsidRPr="00150908" w:rsidRDefault="006A4C5E" w:rsidP="006A4C5E">
      <w:pPr>
        <w:rPr>
          <w:b/>
        </w:rPr>
      </w:pPr>
    </w:p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§ 5</w:t>
      </w:r>
    </w:p>
    <w:p w:rsidR="006A4C5E" w:rsidRPr="00150908" w:rsidRDefault="006A4C5E" w:rsidP="006A4C5E">
      <w:r w:rsidRPr="00150908">
        <w:t>W sytuacjach nieprzewidzianych w niniejszej Uchwale decyzje podejmuje Rektor.</w:t>
      </w:r>
    </w:p>
    <w:p w:rsidR="006A4C5E" w:rsidRPr="00150908" w:rsidRDefault="006A4C5E" w:rsidP="006A4C5E">
      <w:pPr>
        <w:jc w:val="center"/>
        <w:rPr>
          <w:b/>
        </w:rPr>
      </w:pPr>
      <w:r w:rsidRPr="00150908">
        <w:rPr>
          <w:b/>
        </w:rPr>
        <w:t>§ 6</w:t>
      </w:r>
    </w:p>
    <w:p w:rsidR="006A4C5E" w:rsidRPr="00150908" w:rsidRDefault="006A4C5E" w:rsidP="006A4C5E">
      <w:r w:rsidRPr="00150908">
        <w:t>Uchlała wchodzi w życie z dniem podjęcia.</w:t>
      </w:r>
    </w:p>
    <w:p w:rsidR="006A4C5E" w:rsidRPr="00150908" w:rsidRDefault="006A4C5E" w:rsidP="006A4C5E"/>
    <w:p w:rsidR="006A4C5E" w:rsidRDefault="006A4C5E" w:rsidP="006A4C5E"/>
    <w:p w:rsidR="00533A91" w:rsidRDefault="0087262B"/>
    <w:sectPr w:rsidR="00533A91" w:rsidSect="008813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610"/>
    <w:multiLevelType w:val="hybridMultilevel"/>
    <w:tmpl w:val="DC125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B27"/>
    <w:multiLevelType w:val="hybridMultilevel"/>
    <w:tmpl w:val="BFDC0AA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841003F"/>
    <w:multiLevelType w:val="hybridMultilevel"/>
    <w:tmpl w:val="34343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6C86"/>
    <w:multiLevelType w:val="hybridMultilevel"/>
    <w:tmpl w:val="1C1CB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0413"/>
    <w:multiLevelType w:val="hybridMultilevel"/>
    <w:tmpl w:val="CB24B5E4"/>
    <w:lvl w:ilvl="0" w:tplc="6E6CC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4E75"/>
    <w:multiLevelType w:val="hybridMultilevel"/>
    <w:tmpl w:val="CE088868"/>
    <w:lvl w:ilvl="0" w:tplc="CE94B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6B04"/>
    <w:multiLevelType w:val="hybridMultilevel"/>
    <w:tmpl w:val="8DCA1070"/>
    <w:lvl w:ilvl="0" w:tplc="187A897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61E5679"/>
    <w:multiLevelType w:val="hybridMultilevel"/>
    <w:tmpl w:val="5FDE2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BC26D4"/>
    <w:multiLevelType w:val="hybridMultilevel"/>
    <w:tmpl w:val="FAFEA03E"/>
    <w:lvl w:ilvl="0" w:tplc="85E08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E3"/>
    <w:rsid w:val="00362F1E"/>
    <w:rsid w:val="006A4C5E"/>
    <w:rsid w:val="00710BB7"/>
    <w:rsid w:val="00816E18"/>
    <w:rsid w:val="0087262B"/>
    <w:rsid w:val="008813A5"/>
    <w:rsid w:val="0093355C"/>
    <w:rsid w:val="00A010E3"/>
    <w:rsid w:val="00A951A2"/>
    <w:rsid w:val="00B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C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C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szo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zo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4</cp:revision>
  <cp:lastPrinted>2013-12-30T10:35:00Z</cp:lastPrinted>
  <dcterms:created xsi:type="dcterms:W3CDTF">2014-03-13T17:56:00Z</dcterms:created>
  <dcterms:modified xsi:type="dcterms:W3CDTF">2014-04-29T14:27:00Z</dcterms:modified>
</cp:coreProperties>
</file>